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73E" w:rsidRPr="00A659EE" w:rsidRDefault="00151258">
      <w:pPr>
        <w:rPr>
          <w:rFonts w:ascii="Corbel" w:eastAsia="Corbel" w:hAnsi="Corbel" w:cs="Corbel"/>
          <w:b/>
          <w:bCs/>
          <w:color w:val="F0AD00"/>
          <w:sz w:val="84"/>
          <w:szCs w:val="84"/>
        </w:rPr>
      </w:pPr>
      <w:r>
        <w:rPr>
          <w:rFonts w:ascii="Corbel" w:eastAsia="Corbel" w:hAnsi="Corbel" w:cs="Corbel"/>
          <w:b/>
          <w:bCs/>
          <w:color w:val="F0AD00"/>
          <w:sz w:val="84"/>
          <w:szCs w:val="84"/>
        </w:rPr>
        <w:t>Открытые переломы</w:t>
      </w:r>
    </w:p>
    <w:p w:rsidR="002D70BB" w:rsidRPr="00A659EE" w:rsidRDefault="002D70BB" w:rsidP="00431E22">
      <w:pPr>
        <w:jc w:val="center"/>
        <w:rPr>
          <w:rFonts w:ascii="Corbel" w:eastAsia="Corbel" w:hAnsi="Corbel" w:cs="Corbel"/>
          <w:b/>
          <w:bCs/>
          <w:color w:val="F0AD00"/>
          <w:sz w:val="36"/>
          <w:szCs w:val="36"/>
        </w:rPr>
      </w:pPr>
      <w:r w:rsidRPr="002D70BB">
        <w:rPr>
          <w:rFonts w:ascii="Corbel" w:eastAsia="Corbel" w:hAnsi="Corbel" w:cs="Corbel"/>
          <w:b/>
          <w:bCs/>
          <w:color w:val="F0AD00"/>
          <w:sz w:val="36"/>
          <w:szCs w:val="36"/>
        </w:rPr>
        <w:t>Классификация</w:t>
      </w:r>
    </w:p>
    <w:p w:rsidR="002D70BB" w:rsidRPr="00431E22" w:rsidRDefault="00431E22" w:rsidP="002D70BB">
      <w:pPr>
        <w:pStyle w:val="a5"/>
        <w:spacing w:beforeAutospacing="0" w:after="0" w:afterAutospacing="0"/>
        <w:ind w:left="706" w:hanging="706"/>
        <w:jc w:val="center"/>
        <w:rPr>
          <w:sz w:val="28"/>
          <w:szCs w:val="28"/>
        </w:rPr>
      </w:pPr>
      <w:r w:rsidRPr="00431E2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-285750</wp:posOffset>
            </wp:positionH>
            <wp:positionV relativeFrom="margin">
              <wp:posOffset>1368425</wp:posOffset>
            </wp:positionV>
            <wp:extent cx="1171575" cy="2590800"/>
            <wp:effectExtent l="19050" t="0" r="9525" b="0"/>
            <wp:wrapSquare wrapText="bothSides"/>
            <wp:docPr id="88" name="pasted-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asted-im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59080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  <w:r w:rsidR="002D70BB" w:rsidRPr="00431E22">
        <w:rPr>
          <w:rFonts w:asciiTheme="minorHAnsi" w:eastAsiaTheme="minorEastAsia" w:hAnsi="Calibri" w:cstheme="minorBidi"/>
          <w:b/>
          <w:bCs/>
          <w:color w:val="000000"/>
          <w:sz w:val="28"/>
          <w:szCs w:val="28"/>
        </w:rPr>
        <w:t>Тип 1 – ( первая степень)</w:t>
      </w:r>
    </w:p>
    <w:p w:rsidR="002D70BB" w:rsidRPr="00431E22" w:rsidRDefault="002D70BB" w:rsidP="002D70BB">
      <w:pPr>
        <w:pStyle w:val="a5"/>
        <w:spacing w:beforeAutospacing="0" w:after="0" w:afterAutospacing="0"/>
        <w:ind w:left="706" w:hanging="706"/>
        <w:rPr>
          <w:sz w:val="28"/>
          <w:szCs w:val="28"/>
        </w:rPr>
      </w:pPr>
      <w:r w:rsidRPr="00431E22">
        <w:rPr>
          <w:rFonts w:asciiTheme="minorHAnsi" w:eastAsiaTheme="minorEastAsia" w:hAnsi="Calibri" w:cstheme="minorBidi"/>
          <w:i/>
          <w:iCs/>
          <w:color w:val="000000"/>
          <w:sz w:val="28"/>
          <w:szCs w:val="28"/>
        </w:rPr>
        <w:t>Сломанная кость проникает сквозь кожу изнутри, но при первичном осмотре кость могла и не сообщаться с раной.</w:t>
      </w:r>
    </w:p>
    <w:p w:rsidR="002D70BB" w:rsidRPr="00431E22" w:rsidRDefault="002D70BB" w:rsidP="002D70BB">
      <w:pPr>
        <w:pStyle w:val="a6"/>
        <w:numPr>
          <w:ilvl w:val="0"/>
          <w:numId w:val="1"/>
        </w:numPr>
        <w:rPr>
          <w:color w:val="FF2600"/>
          <w:sz w:val="28"/>
          <w:szCs w:val="28"/>
        </w:rPr>
      </w:pPr>
      <w:r w:rsidRPr="00431E22">
        <w:rPr>
          <w:rFonts w:asciiTheme="minorHAnsi" w:eastAsiaTheme="minorEastAsia" w:hAnsi="Calibri" w:cstheme="minorBidi"/>
          <w:color w:val="01188F"/>
          <w:sz w:val="28"/>
          <w:szCs w:val="28"/>
        </w:rPr>
        <w:t>Эти переломы причинены минимальной силой.</w:t>
      </w:r>
    </w:p>
    <w:p w:rsidR="002D70BB" w:rsidRPr="00431E22" w:rsidRDefault="002D70BB" w:rsidP="002D70BB">
      <w:pPr>
        <w:pStyle w:val="a6"/>
        <w:numPr>
          <w:ilvl w:val="0"/>
          <w:numId w:val="1"/>
        </w:numPr>
        <w:rPr>
          <w:color w:val="FF2600"/>
          <w:sz w:val="28"/>
          <w:szCs w:val="28"/>
        </w:rPr>
      </w:pPr>
      <w:r w:rsidRPr="00431E22">
        <w:rPr>
          <w:rFonts w:asciiTheme="minorHAnsi" w:eastAsiaTheme="minorEastAsia" w:hAnsi="Calibri" w:cstheme="minorBidi"/>
          <w:color w:val="01188F"/>
          <w:sz w:val="28"/>
          <w:szCs w:val="28"/>
        </w:rPr>
        <w:t xml:space="preserve">Рана при этом менее 1 см, </w:t>
      </w:r>
    </w:p>
    <w:p w:rsidR="002D70BB" w:rsidRPr="00431E22" w:rsidRDefault="002D70BB" w:rsidP="002D70BB">
      <w:pPr>
        <w:pStyle w:val="a6"/>
        <w:numPr>
          <w:ilvl w:val="0"/>
          <w:numId w:val="1"/>
        </w:numPr>
        <w:rPr>
          <w:color w:val="FF2600"/>
          <w:sz w:val="28"/>
          <w:szCs w:val="28"/>
        </w:rPr>
      </w:pPr>
      <w:r w:rsidRPr="00431E22">
        <w:rPr>
          <w:rFonts w:asciiTheme="minorHAnsi" w:eastAsiaTheme="minorEastAsia" w:hAnsi="Calibri" w:cstheme="minorBidi"/>
          <w:color w:val="01188F"/>
          <w:sz w:val="28"/>
          <w:szCs w:val="28"/>
        </w:rPr>
        <w:t xml:space="preserve">мышцы повреждены минимально и </w:t>
      </w:r>
    </w:p>
    <w:p w:rsidR="002D70BB" w:rsidRPr="00431E22" w:rsidRDefault="002D70BB" w:rsidP="002D70BB">
      <w:pPr>
        <w:pStyle w:val="a6"/>
        <w:numPr>
          <w:ilvl w:val="0"/>
          <w:numId w:val="1"/>
        </w:numPr>
        <w:rPr>
          <w:color w:val="FF2600"/>
          <w:sz w:val="28"/>
          <w:szCs w:val="28"/>
        </w:rPr>
      </w:pPr>
      <w:r w:rsidRPr="00431E22">
        <w:rPr>
          <w:rFonts w:asciiTheme="minorHAnsi" w:eastAsiaTheme="minorEastAsia" w:hAnsi="Calibri" w:cstheme="minorBidi"/>
          <w:color w:val="01188F"/>
          <w:sz w:val="28"/>
          <w:szCs w:val="28"/>
        </w:rPr>
        <w:t>перелом обычно простой из двух отломков, но не всегда</w:t>
      </w:r>
    </w:p>
    <w:p w:rsidR="00431E22" w:rsidRDefault="00431E22">
      <w:r>
        <w:rPr>
          <w:noProof/>
          <w:lang w:eastAsia="ru-RU"/>
        </w:rPr>
        <w:drawing>
          <wp:inline distT="0" distB="0" distL="0" distR="0">
            <wp:extent cx="3503997" cy="2228850"/>
            <wp:effectExtent l="19050" t="19050" r="20320" b="19050"/>
            <wp:docPr id="92" name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asted-image.pdf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025" cy="2230776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  <a:round/>
                    </a:ln>
                  </pic:spPr>
                </pic:pic>
              </a:graphicData>
            </a:graphic>
          </wp:inline>
        </w:drawing>
      </w:r>
    </w:p>
    <w:p w:rsidR="00431E22" w:rsidRPr="00431E22" w:rsidRDefault="00431E22" w:rsidP="00431E22"/>
    <w:p w:rsidR="00431E22" w:rsidRPr="00431E22" w:rsidRDefault="00431E22" w:rsidP="00431E22"/>
    <w:p w:rsidR="00431E22" w:rsidRPr="00431E22" w:rsidRDefault="00431E22" w:rsidP="00431E22">
      <w:pPr>
        <w:pStyle w:val="a5"/>
        <w:spacing w:before="0" w:beforeAutospacing="0" w:after="0" w:afterAutospacing="0"/>
        <w:ind w:left="490" w:hanging="49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4397375</wp:posOffset>
            </wp:positionH>
            <wp:positionV relativeFrom="margin">
              <wp:posOffset>6226175</wp:posOffset>
            </wp:positionV>
            <wp:extent cx="1295400" cy="3019425"/>
            <wp:effectExtent l="19050" t="0" r="0" b="0"/>
            <wp:wrapSquare wrapText="bothSides"/>
            <wp:docPr id="96" name="pasted-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asted-im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8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01942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  <w:r w:rsidRPr="00431E22">
        <w:rPr>
          <w:rFonts w:asciiTheme="minorHAnsi" w:eastAsiaTheme="minorEastAsia" w:hAnsi="Calibri" w:cstheme="minorBidi"/>
          <w:b/>
          <w:bCs/>
          <w:color w:val="000000"/>
          <w:sz w:val="28"/>
          <w:szCs w:val="28"/>
        </w:rPr>
        <w:t>Тип 2 ( вторая степень)</w:t>
      </w:r>
    </w:p>
    <w:p w:rsidR="00431E22" w:rsidRPr="00431E22" w:rsidRDefault="00431E22" w:rsidP="00431E22">
      <w:pPr>
        <w:pStyle w:val="a6"/>
        <w:numPr>
          <w:ilvl w:val="0"/>
          <w:numId w:val="2"/>
        </w:numPr>
        <w:rPr>
          <w:color w:val="FF2600"/>
          <w:sz w:val="28"/>
          <w:szCs w:val="28"/>
        </w:rPr>
      </w:pPr>
      <w:r w:rsidRPr="00431E22">
        <w:rPr>
          <w:rFonts w:asciiTheme="minorHAnsi" w:eastAsiaTheme="minorEastAsia" w:hAnsi="Calibri" w:cstheme="minorBidi"/>
          <w:color w:val="01188F"/>
          <w:sz w:val="28"/>
          <w:szCs w:val="28"/>
        </w:rPr>
        <w:t xml:space="preserve">Перелом более обширный чем тип 1, </w:t>
      </w:r>
    </w:p>
    <w:p w:rsidR="00431E22" w:rsidRPr="00431E22" w:rsidRDefault="00431E22" w:rsidP="00431E22">
      <w:pPr>
        <w:pStyle w:val="a6"/>
        <w:numPr>
          <w:ilvl w:val="0"/>
          <w:numId w:val="2"/>
        </w:numPr>
        <w:rPr>
          <w:color w:val="FF2600"/>
          <w:sz w:val="28"/>
          <w:szCs w:val="28"/>
        </w:rPr>
      </w:pPr>
      <w:r w:rsidRPr="00431E22">
        <w:rPr>
          <w:rFonts w:asciiTheme="minorHAnsi" w:eastAsiaTheme="minorEastAsia" w:hAnsi="Calibri" w:cstheme="minorBidi"/>
          <w:color w:val="01188F"/>
          <w:sz w:val="28"/>
          <w:szCs w:val="28"/>
        </w:rPr>
        <w:t xml:space="preserve">Рана более 1 см, </w:t>
      </w:r>
    </w:p>
    <w:p w:rsidR="00431E22" w:rsidRPr="00431E22" w:rsidRDefault="00431E22" w:rsidP="00431E22">
      <w:pPr>
        <w:pStyle w:val="a6"/>
        <w:numPr>
          <w:ilvl w:val="0"/>
          <w:numId w:val="2"/>
        </w:numPr>
        <w:rPr>
          <w:color w:val="FF2600"/>
          <w:sz w:val="28"/>
          <w:szCs w:val="28"/>
        </w:rPr>
      </w:pPr>
      <w:r w:rsidRPr="00431E22">
        <w:rPr>
          <w:rFonts w:asciiTheme="minorHAnsi" w:eastAsiaTheme="minorEastAsia" w:hAnsi="Calibri" w:cstheme="minorBidi"/>
          <w:color w:val="01188F"/>
          <w:sz w:val="28"/>
          <w:szCs w:val="28"/>
        </w:rPr>
        <w:t xml:space="preserve">Вызываются большей силой и поэтому </w:t>
      </w:r>
    </w:p>
    <w:p w:rsidR="00431E22" w:rsidRPr="00431E22" w:rsidRDefault="00431E22" w:rsidP="00431E22">
      <w:pPr>
        <w:pStyle w:val="a6"/>
        <w:numPr>
          <w:ilvl w:val="0"/>
          <w:numId w:val="2"/>
        </w:numPr>
        <w:rPr>
          <w:color w:val="FF2600"/>
          <w:sz w:val="28"/>
          <w:szCs w:val="28"/>
        </w:rPr>
      </w:pPr>
      <w:r w:rsidRPr="00431E22">
        <w:rPr>
          <w:rFonts w:asciiTheme="minorHAnsi" w:eastAsiaTheme="minorEastAsia" w:hAnsi="Calibri" w:cstheme="minorBidi"/>
          <w:color w:val="01188F"/>
          <w:sz w:val="28"/>
          <w:szCs w:val="28"/>
        </w:rPr>
        <w:t>Имеют большее повреждение мягких тканей</w:t>
      </w:r>
    </w:p>
    <w:p w:rsidR="00431E22" w:rsidRPr="00431E22" w:rsidRDefault="00431E22" w:rsidP="00431E22"/>
    <w:p w:rsidR="00431E22" w:rsidRDefault="00431E22" w:rsidP="00431E22"/>
    <w:p w:rsidR="002D70BB" w:rsidRPr="00CA01CB" w:rsidRDefault="002D70BB" w:rsidP="00431E22">
      <w:pPr>
        <w:jc w:val="center"/>
      </w:pPr>
    </w:p>
    <w:p w:rsidR="00431E22" w:rsidRPr="00CA01CB" w:rsidRDefault="00431E22" w:rsidP="00431E22">
      <w:pPr>
        <w:jc w:val="center"/>
      </w:pPr>
    </w:p>
    <w:p w:rsidR="00431E22" w:rsidRPr="00CA01CB" w:rsidRDefault="00431E22" w:rsidP="00431E22">
      <w:pPr>
        <w:jc w:val="center"/>
      </w:pPr>
    </w:p>
    <w:p w:rsidR="00431E22" w:rsidRPr="00CA01CB" w:rsidRDefault="00431E22" w:rsidP="00431E22">
      <w:pPr>
        <w:jc w:val="center"/>
      </w:pPr>
    </w:p>
    <w:p w:rsidR="00431E22" w:rsidRPr="00431E22" w:rsidRDefault="00DD281F" w:rsidP="00431E22">
      <w:pPr>
        <w:spacing w:after="0" w:line="240" w:lineRule="auto"/>
        <w:ind w:left="432" w:hanging="4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-466725</wp:posOffset>
            </wp:positionH>
            <wp:positionV relativeFrom="margin">
              <wp:posOffset>-222250</wp:posOffset>
            </wp:positionV>
            <wp:extent cx="1033780" cy="2781300"/>
            <wp:effectExtent l="0" t="0" r="0" b="0"/>
            <wp:wrapSquare wrapText="bothSides"/>
            <wp:docPr id="104" name="pasted-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asted-im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278130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  <w:r w:rsidR="00431E22" w:rsidRPr="00431E22">
        <w:rPr>
          <w:rFonts w:eastAsiaTheme="minorEastAsia" w:hAnsi="Calibri"/>
          <w:b/>
          <w:bCs/>
          <w:color w:val="000000"/>
          <w:sz w:val="28"/>
          <w:szCs w:val="28"/>
          <w:lang w:eastAsia="ru-RU"/>
        </w:rPr>
        <w:t xml:space="preserve">Тип 3 (третья степень) </w:t>
      </w:r>
    </w:p>
    <w:p w:rsidR="00431E22" w:rsidRPr="00431E22" w:rsidRDefault="00431E22" w:rsidP="00431E22">
      <w:pPr>
        <w:spacing w:after="0" w:line="240" w:lineRule="auto"/>
        <w:ind w:left="432" w:hanging="4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E22">
        <w:rPr>
          <w:rFonts w:eastAsiaTheme="minorEastAsia" w:hAnsi="Calibri"/>
          <w:color w:val="000000"/>
          <w:sz w:val="28"/>
          <w:szCs w:val="28"/>
          <w:lang w:eastAsia="ru-RU"/>
        </w:rPr>
        <w:t>Переломы причиненные высокоэнергетической травмой и сопровождаются частичной потерей кости и мягких тканей</w:t>
      </w:r>
    </w:p>
    <w:p w:rsidR="00431E22" w:rsidRPr="00431E22" w:rsidRDefault="00431E22" w:rsidP="00431E22">
      <w:pPr>
        <w:spacing w:after="0" w:line="240" w:lineRule="auto"/>
        <w:ind w:left="432" w:hanging="4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E22">
        <w:rPr>
          <w:rFonts w:eastAsiaTheme="minorEastAsia" w:hAnsi="Calibri"/>
          <w:color w:val="000000"/>
          <w:sz w:val="28"/>
          <w:szCs w:val="28"/>
          <w:lang w:eastAsia="ru-RU"/>
        </w:rPr>
        <w:tab/>
      </w:r>
      <w:r w:rsidRPr="00431E22">
        <w:rPr>
          <w:rFonts w:eastAsiaTheme="minorEastAsia" w:hAnsi="Calibri"/>
          <w:b/>
          <w:bCs/>
          <w:color w:val="000000"/>
          <w:sz w:val="28"/>
          <w:szCs w:val="28"/>
          <w:lang w:eastAsia="ru-RU"/>
        </w:rPr>
        <w:t xml:space="preserve">Тип 3а </w:t>
      </w:r>
    </w:p>
    <w:p w:rsidR="00431E22" w:rsidRPr="00431E22" w:rsidRDefault="00431E22" w:rsidP="00431E22">
      <w:pPr>
        <w:spacing w:after="0" w:line="240" w:lineRule="auto"/>
        <w:ind w:left="432" w:hanging="4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E22">
        <w:rPr>
          <w:rFonts w:eastAsiaTheme="minorEastAsia" w:hAnsi="Calibri"/>
          <w:color w:val="000000"/>
          <w:sz w:val="28"/>
          <w:szCs w:val="28"/>
          <w:lang w:eastAsia="ru-RU"/>
        </w:rPr>
        <w:t>Переломы требующие небольших реконструктивных процедур (кожный лоскут или трансплантат), для закрытия кости или раны</w:t>
      </w:r>
    </w:p>
    <w:p w:rsidR="00DD281F" w:rsidRDefault="00DD281F" w:rsidP="00431E22">
      <w:pPr>
        <w:jc w:val="center"/>
        <w:rPr>
          <w:i/>
        </w:rPr>
      </w:pPr>
      <w:r w:rsidRPr="00DD281F">
        <w:rPr>
          <w:i/>
          <w:noProof/>
          <w:lang w:eastAsia="ru-RU"/>
        </w:rPr>
        <w:drawing>
          <wp:inline distT="0" distB="0" distL="0" distR="0">
            <wp:extent cx="1798446" cy="3848100"/>
            <wp:effectExtent l="0" t="0" r="0" b="0"/>
            <wp:docPr id="108" name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asted-image.pdf"/>
                    <pic:cNvPicPr/>
                  </pic:nvPicPr>
                  <pic:blipFill>
                    <a:blip r:embed="rId11" cstate="print">
                      <a:extLst/>
                    </a:blip>
                    <a:srcRect l="2380" r="4310"/>
                    <a:stretch>
                      <a:fillRect/>
                    </a:stretch>
                  </pic:blipFill>
                  <pic:spPr>
                    <a:xfrm>
                      <a:off x="0" y="0"/>
                      <a:ext cx="1799543" cy="3850448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 w:rsidRPr="00DD281F">
        <w:rPr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760730</wp:posOffset>
            </wp:positionH>
            <wp:positionV relativeFrom="margin">
              <wp:posOffset>1377950</wp:posOffset>
            </wp:positionV>
            <wp:extent cx="2418715" cy="3952875"/>
            <wp:effectExtent l="0" t="0" r="635" b="9525"/>
            <wp:wrapSquare wrapText="bothSides"/>
            <wp:docPr id="107" name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asted-image.pd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27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395287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</w:p>
    <w:p w:rsidR="00DD281F" w:rsidRPr="00DD281F" w:rsidRDefault="00DD281F" w:rsidP="00DD281F"/>
    <w:p w:rsidR="00DD281F" w:rsidRPr="00DD281F" w:rsidRDefault="00DD281F" w:rsidP="00DD281F"/>
    <w:p w:rsidR="00DD281F" w:rsidRPr="00DD281F" w:rsidRDefault="00DD281F" w:rsidP="00DD281F"/>
    <w:p w:rsidR="00DD281F" w:rsidRPr="00DD281F" w:rsidRDefault="00DD281F" w:rsidP="00DD281F">
      <w:pPr>
        <w:pStyle w:val="a6"/>
        <w:numPr>
          <w:ilvl w:val="0"/>
          <w:numId w:val="3"/>
        </w:numPr>
        <w:rPr>
          <w:color w:val="F0AD00"/>
          <w:sz w:val="28"/>
          <w:szCs w:val="28"/>
        </w:rPr>
      </w:pPr>
      <w:r w:rsidRPr="00DD281F">
        <w:rPr>
          <w:rFonts w:ascii="Corbel" w:eastAsia="Corbel" w:hAnsi="Corbel" w:cs="Corbel"/>
          <w:color w:val="000000"/>
          <w:sz w:val="28"/>
          <w:szCs w:val="28"/>
        </w:rPr>
        <w:t>Тип 3c – открытые переломы имеющие поврежденные артерии и требуют восстановления сосуда</w:t>
      </w:r>
    </w:p>
    <w:p w:rsidR="00DD281F" w:rsidRDefault="00DD281F" w:rsidP="00DD281F"/>
    <w:p w:rsidR="00390B6C" w:rsidRPr="00390B6C" w:rsidRDefault="00390B6C" w:rsidP="00390B6C">
      <w:pPr>
        <w:tabs>
          <w:tab w:val="num" w:pos="284"/>
        </w:tabs>
        <w:ind w:left="360"/>
        <w:rPr>
          <w:color w:val="F0AD00"/>
          <w:sz w:val="28"/>
          <w:szCs w:val="28"/>
        </w:rPr>
      </w:pPr>
    </w:p>
    <w:p w:rsidR="00390B6C" w:rsidRPr="00390B6C" w:rsidRDefault="00390B6C" w:rsidP="00390B6C">
      <w:pPr>
        <w:pStyle w:val="a6"/>
        <w:ind w:left="284"/>
        <w:rPr>
          <w:color w:val="F0AD00"/>
          <w:sz w:val="28"/>
          <w:szCs w:val="28"/>
        </w:rPr>
      </w:pPr>
    </w:p>
    <w:p w:rsidR="00390B6C" w:rsidRPr="00A659EE" w:rsidRDefault="00390B6C" w:rsidP="00390B6C">
      <w:pPr>
        <w:pStyle w:val="a6"/>
        <w:ind w:left="284"/>
        <w:rPr>
          <w:rFonts w:ascii="Corbel" w:eastAsia="Corbel" w:hAnsi="Corbel" w:cs="Corbel"/>
          <w:color w:val="000000"/>
          <w:sz w:val="28"/>
          <w:szCs w:val="28"/>
        </w:rPr>
      </w:pPr>
    </w:p>
    <w:p w:rsidR="00390B6C" w:rsidRPr="00A659EE" w:rsidRDefault="00390B6C" w:rsidP="00390B6C">
      <w:pPr>
        <w:pStyle w:val="a6"/>
        <w:ind w:left="284"/>
        <w:rPr>
          <w:rFonts w:ascii="Corbel" w:eastAsia="Corbel" w:hAnsi="Corbel" w:cs="Corbel"/>
          <w:color w:val="000000"/>
          <w:sz w:val="28"/>
          <w:szCs w:val="28"/>
        </w:rPr>
      </w:pPr>
    </w:p>
    <w:p w:rsidR="00390B6C" w:rsidRPr="00A659EE" w:rsidRDefault="00390B6C" w:rsidP="00390B6C">
      <w:pPr>
        <w:pStyle w:val="a6"/>
        <w:ind w:left="284"/>
        <w:rPr>
          <w:rFonts w:ascii="Corbel" w:eastAsia="Corbel" w:hAnsi="Corbel" w:cs="Corbel"/>
          <w:color w:val="000000"/>
          <w:sz w:val="28"/>
          <w:szCs w:val="28"/>
        </w:rPr>
      </w:pPr>
    </w:p>
    <w:p w:rsidR="00390B6C" w:rsidRPr="00A659EE" w:rsidRDefault="00390B6C" w:rsidP="00390B6C">
      <w:pPr>
        <w:pStyle w:val="a6"/>
        <w:ind w:left="284"/>
        <w:rPr>
          <w:rFonts w:ascii="Corbel" w:eastAsia="Corbel" w:hAnsi="Corbel" w:cs="Corbel"/>
          <w:color w:val="000000"/>
          <w:sz w:val="28"/>
          <w:szCs w:val="28"/>
        </w:rPr>
      </w:pPr>
    </w:p>
    <w:p w:rsidR="00390B6C" w:rsidRPr="00A659EE" w:rsidRDefault="00390B6C" w:rsidP="00390B6C">
      <w:pPr>
        <w:pStyle w:val="a6"/>
        <w:ind w:left="284"/>
        <w:rPr>
          <w:rFonts w:ascii="Corbel" w:eastAsia="Corbel" w:hAnsi="Corbel" w:cs="Corbel"/>
          <w:color w:val="000000"/>
          <w:sz w:val="28"/>
          <w:szCs w:val="28"/>
        </w:rPr>
      </w:pPr>
    </w:p>
    <w:p w:rsidR="00DD281F" w:rsidRPr="00DD281F" w:rsidRDefault="00905BA1" w:rsidP="00390B6C">
      <w:pPr>
        <w:pStyle w:val="a6"/>
        <w:ind w:left="284"/>
        <w:rPr>
          <w:color w:val="F0AD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2864485</wp:posOffset>
            </wp:positionH>
            <wp:positionV relativeFrom="margin">
              <wp:posOffset>840740</wp:posOffset>
            </wp:positionV>
            <wp:extent cx="3133090" cy="1838325"/>
            <wp:effectExtent l="0" t="0" r="0" b="9525"/>
            <wp:wrapSquare wrapText="bothSides"/>
            <wp:docPr id="145" name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asted-image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67" b="8051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183832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  <w:r w:rsidR="00DD281F" w:rsidRPr="00DD281F">
        <w:rPr>
          <w:rFonts w:ascii="Corbel" w:eastAsia="Corbel" w:hAnsi="Corbel" w:cs="Corbel"/>
          <w:color w:val="000000"/>
          <w:sz w:val="28"/>
          <w:szCs w:val="28"/>
        </w:rPr>
        <w:t>Тип 4 (4 степень) открытые переломы повлекшие ампутацию или частичную ампутацию конечности с имеющимися на лицо нейроваскулярными повреждениями</w:t>
      </w:r>
    </w:p>
    <w:p w:rsidR="00390B6C" w:rsidRPr="00A659EE" w:rsidRDefault="00390B6C" w:rsidP="00905BA1">
      <w:pPr>
        <w:rPr>
          <w:rFonts w:ascii="Corbel" w:eastAsia="Corbel" w:hAnsi="Corbel" w:cs="Corbel"/>
          <w:color w:val="D6C927"/>
          <w:sz w:val="50"/>
          <w:szCs w:val="5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718185</wp:posOffset>
            </wp:positionV>
            <wp:extent cx="2809875" cy="1962150"/>
            <wp:effectExtent l="0" t="0" r="9525" b="0"/>
            <wp:wrapSquare wrapText="bothSides"/>
            <wp:docPr id="139" name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asted-imag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01" t="9542" r="3401" b="9542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6215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  <w:r w:rsidRPr="00390B6C">
        <w:rPr>
          <w:rFonts w:ascii="Corbel" w:eastAsia="Corbel" w:hAnsi="Corbel" w:cs="Corbel"/>
          <w:color w:val="D6C927"/>
          <w:sz w:val="50"/>
          <w:szCs w:val="50"/>
        </w:rPr>
        <w:t>Первое решение – ампутировать или сохранить?</w:t>
      </w:r>
    </w:p>
    <w:p w:rsidR="00905BA1" w:rsidRPr="00905BA1" w:rsidRDefault="00905BA1" w:rsidP="00905BA1">
      <w:pPr>
        <w:jc w:val="center"/>
        <w:rPr>
          <w:color w:val="F0AD00"/>
          <w:sz w:val="36"/>
          <w:szCs w:val="36"/>
        </w:rPr>
      </w:pPr>
      <w:r w:rsidRPr="00905BA1">
        <w:rPr>
          <w:rFonts w:ascii="Corbel" w:eastAsia="Corbel" w:hAnsi="Corbel" w:cs="Corbel"/>
          <w:b/>
          <w:bCs/>
          <w:color w:val="F0AD00"/>
          <w:sz w:val="36"/>
          <w:szCs w:val="36"/>
        </w:rPr>
        <w:t>Протокол обращения с раной</w:t>
      </w:r>
    </w:p>
    <w:p w:rsidR="00905BA1" w:rsidRPr="00905BA1" w:rsidRDefault="00905BA1" w:rsidP="00905BA1">
      <w:pPr>
        <w:spacing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BA1">
        <w:rPr>
          <w:rFonts w:eastAsiaTheme="minorEastAsia" w:hAnsi="Calibri"/>
          <w:color w:val="000000"/>
          <w:sz w:val="28"/>
          <w:szCs w:val="28"/>
          <w:lang w:eastAsia="ru-RU"/>
        </w:rPr>
        <w:t xml:space="preserve">В гуманной медицине есть методики микро нейроваскулярной хирургии и возможна реимплантация конечности. </w:t>
      </w:r>
    </w:p>
    <w:p w:rsidR="00905BA1" w:rsidRPr="00905BA1" w:rsidRDefault="00905BA1" w:rsidP="00905BA1">
      <w:pPr>
        <w:spacing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BA1">
        <w:rPr>
          <w:rFonts w:eastAsiaTheme="minorEastAsia" w:hAnsi="Calibri"/>
          <w:color w:val="000000"/>
          <w:sz w:val="28"/>
          <w:szCs w:val="28"/>
          <w:lang w:eastAsia="ru-RU"/>
        </w:rPr>
        <w:t>В ветеринарной медицине методики есть, но нет ни одного документа подтверждающего успешную</w:t>
      </w:r>
      <w:r w:rsidR="00A659EE">
        <w:rPr>
          <w:rFonts w:eastAsiaTheme="minorEastAsia" w:hAnsi="Calibri"/>
          <w:color w:val="000000"/>
          <w:sz w:val="28"/>
          <w:szCs w:val="28"/>
          <w:lang w:eastAsia="ru-RU"/>
        </w:rPr>
        <w:t xml:space="preserve"> </w:t>
      </w:r>
      <w:r w:rsidRPr="00905BA1">
        <w:rPr>
          <w:rFonts w:eastAsiaTheme="minorEastAsia" w:hAnsi="Calibri"/>
          <w:color w:val="000000"/>
          <w:sz w:val="28"/>
          <w:szCs w:val="28"/>
          <w:lang w:eastAsia="ru-RU"/>
        </w:rPr>
        <w:t>реимплантацию конечности у животных</w:t>
      </w:r>
    </w:p>
    <w:p w:rsidR="00431E22" w:rsidRPr="00A659EE" w:rsidRDefault="00905BA1" w:rsidP="00DD281F">
      <w:pPr>
        <w:tabs>
          <w:tab w:val="left" w:pos="4125"/>
        </w:tabs>
        <w:rPr>
          <w:rFonts w:ascii="Corbel" w:eastAsia="Corbel" w:hAnsi="Corbel" w:cs="Corbel"/>
          <w:b/>
          <w:bCs/>
          <w:color w:val="F0AD00"/>
          <w:sz w:val="28"/>
          <w:szCs w:val="28"/>
        </w:rPr>
      </w:pPr>
      <w:r w:rsidRPr="00905BA1">
        <w:rPr>
          <w:rFonts w:ascii="Corbel" w:eastAsia="Corbel" w:hAnsi="Corbel" w:cs="Corbel"/>
          <w:b/>
          <w:bCs/>
          <w:color w:val="F0AD00"/>
          <w:sz w:val="28"/>
          <w:szCs w:val="28"/>
        </w:rPr>
        <w:t>Чрезкожноеостеоинтегрироемое протезирование</w:t>
      </w:r>
      <w:r w:rsidR="005962DD">
        <w:rPr>
          <w:rFonts w:ascii="Times New Roman" w:eastAsia="Corbel" w:hAnsi="Times New Roman" w:cs="Times New Roman"/>
          <w:b/>
          <w:bCs/>
          <w:color w:val="F0AD00"/>
          <w:sz w:val="28"/>
          <w:szCs w:val="28"/>
          <w:rtl/>
        </w:rPr>
        <w:t>٭</w:t>
      </w:r>
    </w:p>
    <w:p w:rsidR="00D327A1" w:rsidRPr="00A659EE" w:rsidRDefault="00D327A1" w:rsidP="00DD281F">
      <w:pPr>
        <w:tabs>
          <w:tab w:val="left" w:pos="4125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-332105</wp:posOffset>
            </wp:positionH>
            <wp:positionV relativeFrom="margin">
              <wp:posOffset>5626100</wp:posOffset>
            </wp:positionV>
            <wp:extent cx="2684780" cy="2009775"/>
            <wp:effectExtent l="0" t="0" r="1270" b="9525"/>
            <wp:wrapSquare wrapText="bothSides"/>
            <wp:docPr id="155" name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asted-image.pd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38" t="2940" r="8495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00977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3091815</wp:posOffset>
            </wp:positionH>
            <wp:positionV relativeFrom="margin">
              <wp:posOffset>5423535</wp:posOffset>
            </wp:positionV>
            <wp:extent cx="1666875" cy="2400300"/>
            <wp:effectExtent l="0" t="0" r="9525" b="0"/>
            <wp:wrapSquare wrapText="bothSides"/>
            <wp:docPr id="156" name="pasted-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asted-imag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95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40030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</w:p>
    <w:p w:rsidR="00D327A1" w:rsidRPr="00A659EE" w:rsidRDefault="00D327A1" w:rsidP="00D327A1">
      <w:pPr>
        <w:rPr>
          <w:sz w:val="28"/>
          <w:szCs w:val="28"/>
        </w:rPr>
      </w:pPr>
    </w:p>
    <w:p w:rsidR="00D327A1" w:rsidRPr="00A659EE" w:rsidRDefault="00D327A1" w:rsidP="00D327A1">
      <w:pPr>
        <w:rPr>
          <w:sz w:val="28"/>
          <w:szCs w:val="28"/>
        </w:rPr>
      </w:pPr>
    </w:p>
    <w:p w:rsidR="00D327A1" w:rsidRPr="00A659EE" w:rsidRDefault="00D327A1" w:rsidP="00D327A1">
      <w:pPr>
        <w:rPr>
          <w:sz w:val="28"/>
          <w:szCs w:val="28"/>
        </w:rPr>
      </w:pPr>
    </w:p>
    <w:p w:rsidR="00D327A1" w:rsidRPr="00A659EE" w:rsidRDefault="00D327A1" w:rsidP="00D327A1">
      <w:pPr>
        <w:rPr>
          <w:sz w:val="28"/>
          <w:szCs w:val="28"/>
        </w:rPr>
      </w:pPr>
    </w:p>
    <w:p w:rsidR="00D327A1" w:rsidRPr="00A659EE" w:rsidRDefault="00D327A1" w:rsidP="00D327A1">
      <w:pPr>
        <w:rPr>
          <w:sz w:val="28"/>
          <w:szCs w:val="28"/>
        </w:rPr>
      </w:pPr>
    </w:p>
    <w:p w:rsidR="00D327A1" w:rsidRPr="00A659EE" w:rsidRDefault="00D327A1" w:rsidP="00D327A1">
      <w:pPr>
        <w:rPr>
          <w:sz w:val="28"/>
          <w:szCs w:val="28"/>
        </w:rPr>
      </w:pPr>
    </w:p>
    <w:p w:rsidR="00D327A1" w:rsidRPr="00F1414D" w:rsidRDefault="00D327A1" w:rsidP="00D327A1">
      <w:pPr>
        <w:jc w:val="center"/>
        <w:rPr>
          <w:sz w:val="28"/>
          <w:szCs w:val="28"/>
        </w:rPr>
      </w:pPr>
    </w:p>
    <w:p w:rsidR="00665BBF" w:rsidRPr="00F1414D" w:rsidRDefault="00665BBF" w:rsidP="00D327A1">
      <w:pPr>
        <w:jc w:val="center"/>
        <w:rPr>
          <w:sz w:val="28"/>
          <w:szCs w:val="28"/>
        </w:rPr>
      </w:pPr>
    </w:p>
    <w:p w:rsidR="00665BBF" w:rsidRPr="00F1414D" w:rsidRDefault="00665BBF" w:rsidP="00D327A1">
      <w:pPr>
        <w:jc w:val="center"/>
        <w:rPr>
          <w:sz w:val="28"/>
          <w:szCs w:val="28"/>
        </w:rPr>
      </w:pPr>
    </w:p>
    <w:p w:rsidR="00D327A1" w:rsidRPr="00A659EE" w:rsidRDefault="00D327A1" w:rsidP="00D327A1">
      <w:pPr>
        <w:jc w:val="center"/>
        <w:rPr>
          <w:rFonts w:ascii="Corbel" w:eastAsia="Corbel" w:hAnsi="Corbel" w:cs="Corbel"/>
          <w:b/>
          <w:bCs/>
          <w:color w:val="F0AD00"/>
          <w:sz w:val="86"/>
          <w:szCs w:val="86"/>
        </w:rPr>
      </w:pPr>
      <w:r>
        <w:rPr>
          <w:rFonts w:ascii="Corbel" w:eastAsia="Corbel" w:hAnsi="Corbel" w:cs="Corbel"/>
          <w:b/>
          <w:bCs/>
          <w:color w:val="F0AD00"/>
          <w:sz w:val="86"/>
          <w:szCs w:val="86"/>
        </w:rPr>
        <w:lastRenderedPageBreak/>
        <w:t>Открытые переломы. Принципы.</w:t>
      </w:r>
    </w:p>
    <w:p w:rsidR="00D327A1" w:rsidRPr="00A659EE" w:rsidRDefault="00D327A1" w:rsidP="00D327A1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D327A1">
        <w:rPr>
          <w:rFonts w:ascii="Calibri" w:eastAsia="Calibri" w:hAnsi="Calibri" w:cs="Calibri"/>
          <w:color w:val="000000"/>
          <w:sz w:val="28"/>
          <w:szCs w:val="28"/>
        </w:rPr>
        <w:t>«</w:t>
      </w:r>
      <w:r w:rsidRPr="00D327A1">
        <w:rPr>
          <w:rFonts w:ascii="Calibri" w:eastAsia="Calibri" w:hAnsi="Calibri" w:cs="Calibri"/>
          <w:b/>
          <w:bCs/>
          <w:color w:val="C61B00"/>
          <w:sz w:val="28"/>
          <w:szCs w:val="28"/>
        </w:rPr>
        <w:t>Золотой период</w:t>
      </w:r>
      <w:r w:rsidRPr="00D327A1">
        <w:rPr>
          <w:rFonts w:ascii="Calibri" w:eastAsia="Calibri" w:hAnsi="Calibri" w:cs="Calibri"/>
          <w:color w:val="000000"/>
          <w:sz w:val="28"/>
          <w:szCs w:val="28"/>
        </w:rPr>
        <w:t>» – период от момента повреждения и загрязнения до начала роста инфекции (1* 10 в 5 степени колонийобразующих единиц) равен примерно 6-8 часов. В этот период нужно открытый перелом перевести как можно быстрее в закрытый,  касается переломов 1 и 2 степени.</w:t>
      </w:r>
    </w:p>
    <w:p w:rsidR="00D327A1" w:rsidRPr="00D327A1" w:rsidRDefault="00D327A1" w:rsidP="00D327A1">
      <w:pPr>
        <w:pStyle w:val="a6"/>
        <w:ind w:left="0"/>
        <w:jc w:val="both"/>
        <w:rPr>
          <w:rFonts w:ascii="Corbel" w:eastAsia="Corbel" w:hAnsi="Corbel" w:cs="Corbel"/>
          <w:color w:val="000000"/>
          <w:sz w:val="28"/>
          <w:szCs w:val="28"/>
        </w:rPr>
      </w:pPr>
      <w:r w:rsidRPr="00D327A1">
        <w:rPr>
          <w:rFonts w:ascii="Corbel" w:eastAsia="Corbel" w:hAnsi="Corbel" w:cs="Corbel"/>
          <w:color w:val="000000"/>
          <w:sz w:val="28"/>
          <w:szCs w:val="28"/>
        </w:rPr>
        <w:t>Подготовка раны- удаление грязи, шерсти, подрезание краев раны,</w:t>
      </w:r>
    </w:p>
    <w:p w:rsidR="00D327A1" w:rsidRPr="00D327A1" w:rsidRDefault="00D327A1" w:rsidP="00D327A1">
      <w:pPr>
        <w:spacing w:after="0" w:line="240" w:lineRule="auto"/>
        <w:ind w:left="547" w:hanging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7A1">
        <w:rPr>
          <w:rFonts w:eastAsiaTheme="minorEastAsia" w:hAnsi="Calibri"/>
          <w:b/>
          <w:bCs/>
          <w:color w:val="000000"/>
          <w:sz w:val="28"/>
          <w:szCs w:val="28"/>
          <w:lang w:eastAsia="ru-RU"/>
        </w:rPr>
        <w:t>Орошение раны</w:t>
      </w:r>
      <w:r w:rsidRPr="00D327A1">
        <w:rPr>
          <w:rFonts w:eastAsiaTheme="minorEastAsia" w:hAnsi="Calibri"/>
          <w:color w:val="000000"/>
          <w:sz w:val="28"/>
          <w:szCs w:val="28"/>
          <w:lang w:eastAsia="ru-RU"/>
        </w:rPr>
        <w:t xml:space="preserve"> - используется теплый физиологический раствор или раствор Рингера (объем несколько литров + давление)</w:t>
      </w:r>
    </w:p>
    <w:p w:rsidR="00D327A1" w:rsidRDefault="00D327A1" w:rsidP="00D327A1">
      <w:pPr>
        <w:spacing w:after="0" w:line="240" w:lineRule="auto"/>
        <w:ind w:left="547" w:hanging="547"/>
        <w:jc w:val="both"/>
        <w:rPr>
          <w:rFonts w:eastAsiaTheme="minorEastAsia" w:hAnsi="Calibri"/>
          <w:b/>
          <w:bCs/>
          <w:color w:val="000000"/>
          <w:sz w:val="28"/>
          <w:szCs w:val="28"/>
          <w:lang w:val="en-US" w:eastAsia="ru-RU"/>
        </w:rPr>
      </w:pPr>
      <w:r w:rsidRPr="00D327A1">
        <w:rPr>
          <w:rFonts w:eastAsiaTheme="minorEastAsia" w:hAnsi="Calibri"/>
          <w:b/>
          <w:bCs/>
          <w:color w:val="000000"/>
          <w:sz w:val="28"/>
          <w:szCs w:val="28"/>
          <w:lang w:eastAsia="ru-RU"/>
        </w:rPr>
        <w:t>Дезинфекция раны.</w:t>
      </w:r>
    </w:p>
    <w:p w:rsidR="00FE05CE" w:rsidRPr="00D327A1" w:rsidRDefault="00FE05CE" w:rsidP="00D327A1">
      <w:pPr>
        <w:spacing w:after="0" w:line="240" w:lineRule="auto"/>
        <w:ind w:left="547" w:hanging="54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E05CE" w:rsidRPr="00FE05CE" w:rsidRDefault="00FE05CE" w:rsidP="00FE05CE">
      <w:pPr>
        <w:pStyle w:val="a6"/>
        <w:numPr>
          <w:ilvl w:val="0"/>
          <w:numId w:val="7"/>
        </w:numPr>
        <w:rPr>
          <w:sz w:val="28"/>
          <w:szCs w:val="28"/>
        </w:rPr>
      </w:pPr>
      <w:r w:rsidRPr="00FE05CE">
        <w:rPr>
          <w:rFonts w:asciiTheme="minorHAnsi" w:eastAsiaTheme="minorEastAsia" w:hAnsi="Calibri" w:cstheme="minorBidi"/>
          <w:color w:val="000000"/>
          <w:sz w:val="28"/>
          <w:szCs w:val="28"/>
        </w:rPr>
        <w:t>Наложение швов или наложение стерильной повязки со стерильным гелем или антисептической мазью</w:t>
      </w:r>
    </w:p>
    <w:p w:rsidR="00D327A1" w:rsidRPr="00D327A1" w:rsidRDefault="00FE05CE" w:rsidP="00FE05CE">
      <w:pPr>
        <w:pStyle w:val="a6"/>
        <w:ind w:left="0"/>
        <w:jc w:val="both"/>
        <w:rPr>
          <w:color w:val="F0AD00"/>
          <w:sz w:val="28"/>
          <w:szCs w:val="28"/>
        </w:rPr>
      </w:pPr>
      <w:r w:rsidRPr="00FE05CE">
        <w:rPr>
          <w:rFonts w:asciiTheme="minorHAnsi" w:eastAsiaTheme="minorEastAsia" w:hAnsi="Calibri" w:cstheme="minorBidi"/>
          <w:color w:val="000000"/>
          <w:sz w:val="28"/>
          <w:szCs w:val="28"/>
        </w:rPr>
        <w:t>Дренаж</w:t>
      </w:r>
    </w:p>
    <w:p w:rsidR="00FE05CE" w:rsidRPr="00FE05CE" w:rsidRDefault="00FE05CE" w:rsidP="00FE05CE">
      <w:pPr>
        <w:spacing w:after="0" w:line="240" w:lineRule="auto"/>
        <w:ind w:left="547" w:hanging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5CE">
        <w:rPr>
          <w:rFonts w:eastAsiaTheme="minorEastAsia" w:hAnsi="Calibri"/>
          <w:color w:val="000000"/>
          <w:sz w:val="28"/>
          <w:szCs w:val="28"/>
          <w:lang w:eastAsia="ru-RU"/>
        </w:rPr>
        <w:t>Взять смывы с раны для бактериологического посева и подтитровки к антибиотикам</w:t>
      </w:r>
    </w:p>
    <w:p w:rsidR="00D327A1" w:rsidRDefault="00FE05CE" w:rsidP="00FE05CE">
      <w:pPr>
        <w:jc w:val="both"/>
        <w:rPr>
          <w:rFonts w:eastAsiaTheme="minorEastAsia" w:hAnsi="Calibri"/>
          <w:b/>
          <w:bCs/>
          <w:i/>
          <w:iCs/>
          <w:color w:val="000000"/>
          <w:sz w:val="28"/>
          <w:szCs w:val="28"/>
          <w:lang w:eastAsia="ru-RU"/>
        </w:rPr>
      </w:pPr>
      <w:r w:rsidRPr="00FE05CE">
        <w:rPr>
          <w:rFonts w:eastAsiaTheme="minorEastAsia" w:hAnsi="Calibri"/>
          <w:color w:val="000000"/>
          <w:sz w:val="28"/>
          <w:szCs w:val="28"/>
          <w:lang w:eastAsia="ru-RU"/>
        </w:rPr>
        <w:t xml:space="preserve">Начинать антибиотикотерапию незамедлительно </w:t>
      </w:r>
      <w:r w:rsidRPr="00FE05CE">
        <w:rPr>
          <w:rFonts w:eastAsiaTheme="minorEastAsia" w:hAnsi="Calibri"/>
          <w:b/>
          <w:bCs/>
          <w:i/>
          <w:iCs/>
          <w:color w:val="000000"/>
          <w:sz w:val="28"/>
          <w:szCs w:val="28"/>
          <w:lang w:eastAsia="ru-RU"/>
        </w:rPr>
        <w:t>внутривен</w:t>
      </w:r>
      <w:r>
        <w:rPr>
          <w:rFonts w:eastAsiaTheme="minorEastAsia" w:hAnsi="Calibri"/>
          <w:b/>
          <w:bCs/>
          <w:i/>
          <w:iCs/>
          <w:color w:val="000000"/>
          <w:sz w:val="28"/>
          <w:szCs w:val="28"/>
          <w:lang w:eastAsia="ru-RU"/>
        </w:rPr>
        <w:t>н</w:t>
      </w:r>
      <w:r>
        <w:rPr>
          <w:rFonts w:eastAsiaTheme="minorEastAsia" w:hAnsi="Calibri"/>
          <w:b/>
          <w:bCs/>
          <w:i/>
          <w:iCs/>
          <w:color w:val="000000"/>
          <w:sz w:val="28"/>
          <w:szCs w:val="28"/>
          <w:lang w:val="en-US" w:eastAsia="ru-RU"/>
        </w:rPr>
        <w:t>o</w:t>
      </w:r>
    </w:p>
    <w:p w:rsidR="00FE05CE" w:rsidRPr="00FE05CE" w:rsidRDefault="00FE05CE" w:rsidP="00FE05CE">
      <w:pPr>
        <w:spacing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5CE">
        <w:rPr>
          <w:rFonts w:eastAsiaTheme="minorEastAsia" w:hAnsi="Calibri"/>
          <w:color w:val="000000"/>
          <w:sz w:val="28"/>
          <w:szCs w:val="28"/>
          <w:lang w:eastAsia="ru-RU"/>
        </w:rPr>
        <w:t>Использовать антибиотики широкого спектра действия, возможны сочетания антибиотиков</w:t>
      </w:r>
    </w:p>
    <w:p w:rsidR="00FE05CE" w:rsidRPr="00FE05CE" w:rsidRDefault="00FE05CE" w:rsidP="00FE05CE">
      <w:pPr>
        <w:spacing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5CE">
        <w:rPr>
          <w:rFonts w:eastAsiaTheme="minorEastAsia" w:hAnsi="Calibri"/>
          <w:color w:val="000000"/>
          <w:sz w:val="28"/>
          <w:szCs w:val="28"/>
          <w:lang w:eastAsia="ru-RU"/>
        </w:rPr>
        <w:t>Время применения антибиотиков как и выбор антибиотика спорны.</w:t>
      </w:r>
    </w:p>
    <w:p w:rsidR="00FE05CE" w:rsidRDefault="00FE05CE" w:rsidP="00FE05CE">
      <w:pPr>
        <w:spacing w:after="0" w:line="240" w:lineRule="auto"/>
        <w:ind w:left="547" w:hanging="547"/>
        <w:rPr>
          <w:rFonts w:eastAsiaTheme="minorEastAsia" w:hAnsi="Calibri"/>
          <w:color w:val="000000"/>
          <w:sz w:val="28"/>
          <w:szCs w:val="28"/>
          <w:lang w:eastAsia="ru-RU"/>
        </w:rPr>
      </w:pPr>
      <w:r w:rsidRPr="00FE05CE">
        <w:rPr>
          <w:rFonts w:eastAsiaTheme="minorEastAsia" w:hAnsi="Calibri"/>
          <w:color w:val="000000"/>
          <w:sz w:val="28"/>
          <w:szCs w:val="28"/>
          <w:lang w:eastAsia="ru-RU"/>
        </w:rPr>
        <w:t>Применять антибиотики до исчезновения признаков инфекции (иногда 6-8 недель)</w:t>
      </w:r>
    </w:p>
    <w:p w:rsidR="00A32128" w:rsidRPr="00A32128" w:rsidRDefault="00A32128" w:rsidP="00A32128">
      <w:pPr>
        <w:spacing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128">
        <w:rPr>
          <w:rFonts w:eastAsiaTheme="minorEastAsia" w:hAnsi="Calibri"/>
          <w:color w:val="000000"/>
          <w:sz w:val="28"/>
          <w:szCs w:val="28"/>
          <w:lang w:eastAsia="ru-RU"/>
        </w:rPr>
        <w:t>Антибиотики нельзя заменить никакой адекватной хирургической обработкой раны</w:t>
      </w:r>
    </w:p>
    <w:p w:rsidR="00A32128" w:rsidRPr="00A32128" w:rsidRDefault="00A32128" w:rsidP="00A32128">
      <w:pPr>
        <w:spacing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128">
        <w:rPr>
          <w:rFonts w:eastAsiaTheme="minorEastAsia" w:hAnsi="Calibri"/>
          <w:color w:val="000000"/>
          <w:sz w:val="28"/>
          <w:szCs w:val="28"/>
          <w:lang w:eastAsia="ru-RU"/>
        </w:rPr>
        <w:t>Антибиотики могут не помочь, если не проводятся дополнительное лечение раны( промывание, дренирование и др)</w:t>
      </w:r>
    </w:p>
    <w:p w:rsidR="00A32128" w:rsidRPr="00FE05CE" w:rsidRDefault="00A32128" w:rsidP="00FE05CE">
      <w:pPr>
        <w:spacing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128" w:rsidRPr="00A32128" w:rsidRDefault="00A32128" w:rsidP="00A32128">
      <w:pPr>
        <w:spacing w:after="0" w:line="240" w:lineRule="auto"/>
        <w:ind w:left="547" w:hanging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128">
        <w:rPr>
          <w:rFonts w:eastAsiaTheme="minorEastAsia" w:hAnsi="Calibri"/>
          <w:color w:val="000000"/>
          <w:sz w:val="28"/>
          <w:szCs w:val="28"/>
          <w:lang w:eastAsia="ru-RU"/>
        </w:rPr>
        <w:t xml:space="preserve">Цефалоспорины (цефтазидим, цефалексин, цефтриаксон, цефуроксим) + Клиндамицин 11 мг/кг дважды в день </w:t>
      </w:r>
      <w:r w:rsidRPr="00A32128">
        <w:rPr>
          <w:rFonts w:eastAsiaTheme="minorEastAsia" w:hAnsi="Calibri"/>
          <w:b/>
          <w:bCs/>
          <w:color w:val="000000"/>
          <w:sz w:val="28"/>
          <w:szCs w:val="28"/>
          <w:lang w:eastAsia="ru-RU"/>
        </w:rPr>
        <w:t xml:space="preserve">или/и </w:t>
      </w:r>
      <w:r w:rsidRPr="00A32128">
        <w:rPr>
          <w:rFonts w:eastAsiaTheme="minorEastAsia" w:hAnsi="Calibri"/>
          <w:color w:val="000000"/>
          <w:sz w:val="28"/>
          <w:szCs w:val="28"/>
          <w:lang w:eastAsia="ru-RU"/>
        </w:rPr>
        <w:t>Метронидазол</w:t>
      </w:r>
    </w:p>
    <w:p w:rsidR="00FE05CE" w:rsidRDefault="00FE05CE" w:rsidP="00FE05CE">
      <w:pPr>
        <w:jc w:val="both"/>
        <w:rPr>
          <w:sz w:val="28"/>
          <w:szCs w:val="28"/>
        </w:rPr>
      </w:pPr>
    </w:p>
    <w:p w:rsidR="00A32128" w:rsidRDefault="00A32128" w:rsidP="00FE05CE">
      <w:pPr>
        <w:jc w:val="both"/>
        <w:rPr>
          <w:sz w:val="28"/>
          <w:szCs w:val="28"/>
        </w:rPr>
      </w:pPr>
    </w:p>
    <w:p w:rsidR="00A32128" w:rsidRDefault="00A32128" w:rsidP="00FE05CE">
      <w:pPr>
        <w:jc w:val="both"/>
        <w:rPr>
          <w:sz w:val="28"/>
          <w:szCs w:val="28"/>
        </w:rPr>
      </w:pPr>
    </w:p>
    <w:p w:rsidR="00A32128" w:rsidRDefault="00A32128" w:rsidP="00A32128">
      <w:pPr>
        <w:spacing w:after="0" w:line="240" w:lineRule="auto"/>
        <w:jc w:val="center"/>
        <w:rPr>
          <w:rFonts w:ascii="Corbel" w:eastAsia="Corbel" w:hAnsi="Corbel" w:cs="Corbel"/>
          <w:b/>
          <w:bCs/>
          <w:color w:val="F0AD00"/>
          <w:sz w:val="50"/>
          <w:szCs w:val="50"/>
          <w:lang w:eastAsia="ru-RU"/>
        </w:rPr>
      </w:pPr>
      <w:r w:rsidRPr="00A32128">
        <w:rPr>
          <w:rFonts w:ascii="Corbel" w:eastAsia="Corbel" w:hAnsi="Corbel" w:cs="Corbel"/>
          <w:b/>
          <w:bCs/>
          <w:color w:val="F0AD00"/>
          <w:sz w:val="50"/>
          <w:szCs w:val="50"/>
          <w:lang w:eastAsia="ru-RU"/>
        </w:rPr>
        <w:lastRenderedPageBreak/>
        <w:t>Алгоритм</w:t>
      </w:r>
      <w:r w:rsidR="00DC5C0B">
        <w:rPr>
          <w:rFonts w:ascii="Corbel" w:eastAsia="Corbel" w:hAnsi="Corbel" w:cs="Corbel"/>
          <w:b/>
          <w:bCs/>
          <w:color w:val="F0AD00"/>
          <w:sz w:val="50"/>
          <w:szCs w:val="50"/>
          <w:lang w:eastAsia="ru-RU"/>
        </w:rPr>
        <w:t xml:space="preserve">  </w:t>
      </w:r>
      <w:r w:rsidRPr="00A32128">
        <w:rPr>
          <w:rFonts w:ascii="Corbel" w:eastAsia="Corbel" w:hAnsi="Corbel" w:cs="Corbel"/>
          <w:b/>
          <w:bCs/>
          <w:color w:val="F0AD00"/>
          <w:sz w:val="50"/>
          <w:szCs w:val="50"/>
          <w:lang w:eastAsia="ru-RU"/>
        </w:rPr>
        <w:t>ведения пациента</w:t>
      </w:r>
    </w:p>
    <w:p w:rsidR="00A32128" w:rsidRPr="00FE05CE" w:rsidRDefault="00A32128" w:rsidP="00A32128">
      <w:pPr>
        <w:spacing w:after="0" w:line="240" w:lineRule="auto"/>
        <w:jc w:val="center"/>
        <w:rPr>
          <w:sz w:val="28"/>
          <w:szCs w:val="28"/>
        </w:rPr>
      </w:pPr>
    </w:p>
    <w:p w:rsidR="00A32128" w:rsidRDefault="00A32128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480563"/>
            <wp:effectExtent l="0" t="0" r="3175" b="0"/>
            <wp:docPr id="187" name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asted-image.pdf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563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A32128" w:rsidRDefault="00A32128" w:rsidP="00A32128">
      <w:pPr>
        <w:rPr>
          <w:sz w:val="28"/>
          <w:szCs w:val="28"/>
        </w:rPr>
      </w:pPr>
      <w:bookmarkStart w:id="0" w:name="_GoBack"/>
      <w:bookmarkEnd w:id="0"/>
    </w:p>
    <w:p w:rsidR="008A5789" w:rsidRDefault="00A32128" w:rsidP="00A32128">
      <w:pPr>
        <w:tabs>
          <w:tab w:val="left" w:pos="331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5940425" cy="1434065"/>
            <wp:effectExtent l="0" t="0" r="3175" b="0"/>
            <wp:docPr id="188" name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asted-image.pdf"/>
                    <pic:cNvPicPr/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406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8A5789" w:rsidRDefault="008A5789" w:rsidP="008A5789">
      <w:pPr>
        <w:rPr>
          <w:sz w:val="28"/>
          <w:szCs w:val="28"/>
        </w:rPr>
      </w:pPr>
    </w:p>
    <w:p w:rsidR="008A5789" w:rsidRPr="008A5789" w:rsidRDefault="008A5789" w:rsidP="008A5789">
      <w:pPr>
        <w:pStyle w:val="a6"/>
        <w:numPr>
          <w:ilvl w:val="0"/>
          <w:numId w:val="8"/>
        </w:numPr>
        <w:rPr>
          <w:sz w:val="28"/>
          <w:szCs w:val="28"/>
        </w:rPr>
      </w:pPr>
      <w:r w:rsidRPr="008A5789">
        <w:rPr>
          <w:sz w:val="28"/>
          <w:szCs w:val="28"/>
        </w:rPr>
        <w:tab/>
      </w:r>
      <w:r w:rsidRPr="008A5789">
        <w:rPr>
          <w:rFonts w:asciiTheme="minorHAnsi" w:eastAsiaTheme="minorEastAsia" w:hAnsi="Calibri" w:cstheme="minorBidi"/>
          <w:color w:val="000000"/>
          <w:sz w:val="28"/>
          <w:szCs w:val="28"/>
        </w:rPr>
        <w:t>Оценка стабильности состояния пациенты</w:t>
      </w:r>
    </w:p>
    <w:p w:rsidR="008A5789" w:rsidRPr="008A5789" w:rsidRDefault="008A5789" w:rsidP="008A5789">
      <w:pPr>
        <w:pStyle w:val="a6"/>
        <w:numPr>
          <w:ilvl w:val="0"/>
          <w:numId w:val="8"/>
        </w:numPr>
        <w:rPr>
          <w:sz w:val="28"/>
          <w:szCs w:val="28"/>
        </w:rPr>
      </w:pPr>
      <w:r w:rsidRPr="008A5789">
        <w:rPr>
          <w:rFonts w:asciiTheme="minorHAnsi" w:eastAsiaTheme="minorEastAsia" w:hAnsi="Calibri" w:cstheme="minorBidi"/>
          <w:color w:val="000000"/>
          <w:sz w:val="28"/>
          <w:szCs w:val="28"/>
        </w:rPr>
        <w:t>Гемостаз (выполнить при необходимости)</w:t>
      </w:r>
    </w:p>
    <w:p w:rsidR="008A5789" w:rsidRPr="008A5789" w:rsidRDefault="008A5789" w:rsidP="008A5789">
      <w:pPr>
        <w:pStyle w:val="a6"/>
        <w:numPr>
          <w:ilvl w:val="0"/>
          <w:numId w:val="8"/>
        </w:numPr>
        <w:rPr>
          <w:sz w:val="28"/>
          <w:szCs w:val="28"/>
        </w:rPr>
      </w:pPr>
      <w:r w:rsidRPr="008A5789">
        <w:rPr>
          <w:rFonts w:asciiTheme="minorHAnsi" w:eastAsiaTheme="minorEastAsia" w:hAnsi="Calibri" w:cstheme="minorBidi"/>
          <w:color w:val="000000"/>
          <w:sz w:val="28"/>
          <w:szCs w:val="28"/>
        </w:rPr>
        <w:t>Первичная обработка раны (механическая очистка, промывание большим объемом + под давлением)</w:t>
      </w:r>
    </w:p>
    <w:p w:rsidR="008A5789" w:rsidRPr="008A5789" w:rsidRDefault="008A5789" w:rsidP="008A5789">
      <w:pPr>
        <w:pStyle w:val="a6"/>
        <w:numPr>
          <w:ilvl w:val="0"/>
          <w:numId w:val="8"/>
        </w:numPr>
        <w:rPr>
          <w:sz w:val="28"/>
          <w:szCs w:val="28"/>
        </w:rPr>
      </w:pPr>
      <w:r w:rsidRPr="008A5789">
        <w:rPr>
          <w:rFonts w:asciiTheme="minorHAnsi" w:eastAsiaTheme="minorEastAsia" w:hAnsi="Calibri" w:cstheme="minorBidi"/>
          <w:color w:val="000000"/>
          <w:sz w:val="28"/>
          <w:szCs w:val="28"/>
        </w:rPr>
        <w:t>Бак.посев из области перелома</w:t>
      </w:r>
    </w:p>
    <w:p w:rsidR="008A5789" w:rsidRPr="008A5789" w:rsidRDefault="008A5789" w:rsidP="008A5789">
      <w:pPr>
        <w:pStyle w:val="a6"/>
        <w:numPr>
          <w:ilvl w:val="0"/>
          <w:numId w:val="8"/>
        </w:numPr>
        <w:rPr>
          <w:sz w:val="28"/>
          <w:szCs w:val="28"/>
        </w:rPr>
      </w:pPr>
      <w:r w:rsidRPr="008A5789">
        <w:rPr>
          <w:rFonts w:asciiTheme="minorHAnsi" w:eastAsiaTheme="minorEastAsia" w:hAnsi="Calibri" w:cstheme="minorBidi"/>
          <w:color w:val="000000"/>
          <w:sz w:val="28"/>
          <w:szCs w:val="28"/>
        </w:rPr>
        <w:t>Первичное закрытие раны (НЕ НАГЛУХО) - лечить как вторичную (окрытую) рану</w:t>
      </w:r>
    </w:p>
    <w:p w:rsidR="008A5789" w:rsidRPr="008A5789" w:rsidRDefault="008A5789" w:rsidP="008A5789">
      <w:pPr>
        <w:pStyle w:val="a6"/>
        <w:numPr>
          <w:ilvl w:val="0"/>
          <w:numId w:val="8"/>
        </w:numPr>
        <w:rPr>
          <w:sz w:val="28"/>
          <w:szCs w:val="28"/>
        </w:rPr>
      </w:pPr>
      <w:r w:rsidRPr="008A5789">
        <w:rPr>
          <w:rFonts w:asciiTheme="minorHAnsi" w:eastAsiaTheme="minorEastAsia" w:hAnsi="Calibri" w:cstheme="minorBidi"/>
          <w:color w:val="000000"/>
          <w:sz w:val="28"/>
          <w:szCs w:val="28"/>
        </w:rPr>
        <w:t>Последующий рентгенологический контроль</w:t>
      </w:r>
    </w:p>
    <w:p w:rsidR="00A32128" w:rsidRDefault="00A32128" w:rsidP="008A5789">
      <w:pPr>
        <w:tabs>
          <w:tab w:val="left" w:pos="2565"/>
        </w:tabs>
        <w:rPr>
          <w:sz w:val="28"/>
          <w:szCs w:val="28"/>
          <w:lang w:val="en-US"/>
        </w:rPr>
      </w:pPr>
    </w:p>
    <w:p w:rsidR="00594DC9" w:rsidRDefault="00594DC9" w:rsidP="008A5789">
      <w:pPr>
        <w:tabs>
          <w:tab w:val="left" w:pos="2565"/>
        </w:tabs>
        <w:rPr>
          <w:sz w:val="28"/>
          <w:szCs w:val="28"/>
          <w:lang w:val="en-US"/>
        </w:rPr>
      </w:pPr>
    </w:p>
    <w:p w:rsidR="00594DC9" w:rsidRPr="00665BBF" w:rsidRDefault="00594DC9" w:rsidP="008A5789">
      <w:pPr>
        <w:tabs>
          <w:tab w:val="left" w:pos="2565"/>
        </w:tabs>
        <w:rPr>
          <w:sz w:val="28"/>
          <w:szCs w:val="28"/>
          <w:lang w:val="en-US"/>
        </w:rPr>
      </w:pPr>
    </w:p>
    <w:p w:rsidR="00625F97" w:rsidRDefault="005616E8" w:rsidP="008A5789">
      <w:pPr>
        <w:tabs>
          <w:tab w:val="left" w:pos="256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1" type="#_x0000_t109" style="position:absolute;margin-left:11.7pt;margin-top:250.05pt;width:461.25pt;height:132.75pt;z-index:251671552">
            <v:textbox style="mso-next-textbox:#_x0000_s1031">
              <w:txbxContent>
                <w:p w:rsidR="00B522DA" w:rsidRDefault="00B522DA">
                  <w:r>
                    <w:t>Очевидные раны должны быть выбриты (как операционное поле) и промыты БОЛЬШИМ КОЛИЧЕСТВОМ  ФИЗ.Р-РА (ЛИТР!!) ПОД ДАВЛЕНИЕМ (из шприца 50мл, например). Если из раны торчат кости, их тоже моем и соскребаем шерсть и землю. Только после этого можно наложить повязку с левомеколем</w:t>
                  </w:r>
                  <w:r w:rsidR="00E40D6A">
                    <w:t>. Если рана огромная, края ее можно частично ушить, сблизить, но не закрывать наглухо.</w:t>
                  </w:r>
                  <w:r w:rsidR="00D1135D">
                    <w:t xml:space="preserve"> Если рана глубокая- поставить дренаж.</w:t>
                  </w:r>
                  <w:r w:rsidR="00E40D6A">
                    <w:t xml:space="preserve"> </w:t>
                  </w:r>
                  <w:r w:rsidR="004E2A6A">
                    <w:t xml:space="preserve"> Если умеете , можно сделать фиксирующую повязку на сломанную конечность. Вряд ли получится наложить такую повязку на плечо, бедро или голень- все свалится тут же. </w:t>
                  </w:r>
                  <w:r w:rsidR="00E40D6A">
                    <w:t>Анализы крови</w:t>
                  </w:r>
                  <w:r w:rsidR="004E2A6A">
                    <w:t xml:space="preserve"> сделать</w:t>
                  </w:r>
                  <w:r w:rsidR="00E40D6A">
                    <w:t>.</w:t>
                  </w:r>
                </w:p>
                <w:p w:rsidR="00E40D6A" w:rsidRDefault="00E40D6A"/>
                <w:p w:rsidR="00E40D6A" w:rsidRDefault="00E40D6A"/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1.7pt;margin-top:396.3pt;width:461.25pt;height:167.25pt;z-index:251674624">
            <v:textbox>
              <w:txbxContent>
                <w:p w:rsidR="00E40D6A" w:rsidRDefault="00E40D6A">
                  <w:r>
                    <w:t xml:space="preserve">Рентген. </w:t>
                  </w:r>
                  <w:r w:rsidR="00D1135D">
                    <w:t xml:space="preserve">Если нужны снимки грудной и брюшной полости –нужно чтобы они были максимально обзорными (чтобы все животное помещалось на снимке. Если животное большое, фотографируем частями- голова-шея; шея-грудная полость; грудная-брюшная полость; брюшная полость-таз). При рентгенографии конечностей тоже важно, чтобы конечность была исследована целиком: грудная- от лопатки(включая лопатку) до когтей, тазовая- от таза (включая таз) до когтей. И в двух проекциях. </w:t>
                  </w:r>
                  <w:r w:rsidR="006A4ABD">
                    <w:t>Бывает, что рентген невозможно сделать без седации. Здесь важно решить нужно делать снимок сейчас или его можно сделать позже. Перелом конечностей – срочная рентгенография не обязательна.  Для обзорных снимков грудной/брюшной полости (пневмоторакс, разрыв мочевого пузыря) обычно седация не нужна.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385.2pt;margin-top:233.55pt;width:0;height:16.5pt;z-index:251673600" o:connectortype="straight"/>
        </w:pict>
      </w:r>
      <w:r>
        <w:rPr>
          <w:noProof/>
          <w:sz w:val="28"/>
          <w:szCs w:val="28"/>
          <w:lang w:eastAsia="ru-RU"/>
        </w:rPr>
        <w:pict>
          <v:shape id="_x0000_s1032" type="#_x0000_t32" style="position:absolute;margin-left:143.7pt;margin-top:221.55pt;width:.75pt;height:28.5pt;z-index:251672576" o:connectortype="straight"/>
        </w:pict>
      </w:r>
      <w:r>
        <w:rPr>
          <w:noProof/>
          <w:sz w:val="28"/>
          <w:szCs w:val="28"/>
          <w:lang w:eastAsia="ru-RU"/>
        </w:rPr>
        <w:pict>
          <v:shape id="_x0000_s1028" type="#_x0000_t109" style="position:absolute;margin-left:320.7pt;margin-top:76.05pt;width:141.75pt;height:157.5pt;z-index:251668480">
            <v:textbox style="mso-next-textbox:#_x0000_s1028">
              <w:txbxContent>
                <w:p w:rsidR="00AF5E0A" w:rsidRDefault="00AF5E0A">
                  <w:r>
                    <w:t>Стабильный пациент (сам дышит, сердце бьется)</w:t>
                  </w:r>
                </w:p>
                <w:p w:rsidR="00AF5E0A" w:rsidRDefault="00B522DA">
                  <w:r>
                    <w:t xml:space="preserve"> Остановка кровотечения (жгут, давящая повязка, тампонада, …).В/в катетер, инфузия (кристаллоиды, коллоиды), антибиотик, обезболивание, тепло(контроль</w:t>
                  </w:r>
                  <w:r w:rsidRPr="0021770D">
                    <w:t xml:space="preserve"> </w:t>
                  </w:r>
                  <w:r>
                    <w:t>Т°).</w:t>
                  </w:r>
                </w:p>
                <w:p w:rsidR="00AF5E0A" w:rsidRDefault="00AF5E0A"/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27" type="#_x0000_t109" style="position:absolute;margin-left:11.7pt;margin-top:76.05pt;width:281.25pt;height:145.5pt;z-index:251667456">
            <v:textbox style="mso-next-textbox:#_x0000_s1027">
              <w:txbxContent>
                <w:p w:rsidR="00AF5E0A" w:rsidRDefault="00AF5E0A">
                  <w:r>
                    <w:t>Нестабильный пациент</w:t>
                  </w:r>
                </w:p>
                <w:p w:rsidR="00BE594C" w:rsidRDefault="00BE594C">
                  <w:r>
                    <w:t xml:space="preserve">Оценить/восстановить проходимость  дыхательных путей, сердцебиение. Остановка кровотечения (жгут, давящая повязка, тампонада, …).В/в катетер, инфузия </w:t>
                  </w:r>
                  <w:r w:rsidR="0021770D">
                    <w:t xml:space="preserve">(кристаллоиды, коллоиды), </w:t>
                  </w:r>
                  <w:r w:rsidR="00AF5E0A">
                    <w:t xml:space="preserve">антибиотик, </w:t>
                  </w:r>
                  <w:r w:rsidR="0021770D">
                    <w:t>обезболивание, тепло(контроль</w:t>
                  </w:r>
                  <w:r w:rsidR="0021770D" w:rsidRPr="0021770D">
                    <w:t xml:space="preserve"> </w:t>
                  </w:r>
                  <w:r w:rsidR="0021770D">
                    <w:t>Т°)</w:t>
                  </w:r>
                  <w:r w:rsidR="00AF5E0A">
                    <w:t>.Часто (при нарушении дыхания)-кислород. И только после стабилизации- обработка раны/ран и рентген.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30" type="#_x0000_t32" style="position:absolute;margin-left:296.7pt;margin-top:42.3pt;width:50.25pt;height:33.75pt;z-index:251670528" o:connectortype="straight"/>
        </w:pict>
      </w:r>
      <w:r>
        <w:rPr>
          <w:noProof/>
          <w:sz w:val="28"/>
          <w:szCs w:val="28"/>
          <w:lang w:eastAsia="ru-RU"/>
        </w:rPr>
        <w:pict>
          <v:shape id="_x0000_s1026" type="#_x0000_t109" style="position:absolute;margin-left:167.7pt;margin-top:-5.7pt;width:129pt;height:48pt;z-index:251666432">
            <v:textbox style="mso-next-textbox:#_x0000_s1026">
              <w:txbxContent>
                <w:p w:rsidR="00BE594C" w:rsidRDefault="00BE594C">
                  <w:r>
                    <w:t>Животное с травмой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29" type="#_x0000_t32" style="position:absolute;margin-left:136.2pt;margin-top:42.3pt;width:31.5pt;height:33.75pt;flip:x;z-index:251669504" o:connectortype="straight"/>
        </w:pict>
      </w:r>
    </w:p>
    <w:p w:rsidR="00625F97" w:rsidRPr="00625F97" w:rsidRDefault="00625F97" w:rsidP="00625F97">
      <w:pPr>
        <w:rPr>
          <w:sz w:val="28"/>
          <w:szCs w:val="28"/>
        </w:rPr>
      </w:pPr>
    </w:p>
    <w:p w:rsidR="00625F97" w:rsidRPr="00625F97" w:rsidRDefault="00625F97" w:rsidP="00625F97">
      <w:pPr>
        <w:rPr>
          <w:sz w:val="28"/>
          <w:szCs w:val="28"/>
        </w:rPr>
      </w:pPr>
    </w:p>
    <w:p w:rsidR="00625F97" w:rsidRPr="00625F97" w:rsidRDefault="00625F97" w:rsidP="00625F97">
      <w:pPr>
        <w:rPr>
          <w:sz w:val="28"/>
          <w:szCs w:val="28"/>
        </w:rPr>
      </w:pPr>
    </w:p>
    <w:p w:rsidR="00625F97" w:rsidRPr="00625F97" w:rsidRDefault="00625F97" w:rsidP="00625F97">
      <w:pPr>
        <w:rPr>
          <w:sz w:val="28"/>
          <w:szCs w:val="28"/>
        </w:rPr>
      </w:pPr>
    </w:p>
    <w:p w:rsidR="00625F97" w:rsidRPr="00625F97" w:rsidRDefault="00625F97" w:rsidP="00625F97">
      <w:pPr>
        <w:rPr>
          <w:sz w:val="28"/>
          <w:szCs w:val="28"/>
        </w:rPr>
      </w:pPr>
    </w:p>
    <w:p w:rsidR="00625F97" w:rsidRPr="00625F97" w:rsidRDefault="00625F97" w:rsidP="00625F97">
      <w:pPr>
        <w:rPr>
          <w:sz w:val="28"/>
          <w:szCs w:val="28"/>
        </w:rPr>
      </w:pPr>
    </w:p>
    <w:p w:rsidR="00625F97" w:rsidRDefault="00625F97" w:rsidP="00625F97">
      <w:pPr>
        <w:rPr>
          <w:sz w:val="28"/>
          <w:szCs w:val="28"/>
        </w:rPr>
      </w:pPr>
    </w:p>
    <w:p w:rsidR="00AA2E89" w:rsidRDefault="005616E8" w:rsidP="00625F97">
      <w:pPr>
        <w:tabs>
          <w:tab w:val="left" w:pos="600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7" type="#_x0000_t202" style="position:absolute;margin-left:253.95pt;margin-top:338.3pt;width:219pt;height:118.5pt;z-index:251677696">
            <v:textbox>
              <w:txbxContent>
                <w:p w:rsidR="00625F97" w:rsidRDefault="000A08D9">
                  <w:r>
                    <w:t>Когда не требуется операции, а нужно просто посадить животное в клетку :1)</w:t>
                  </w:r>
                  <w:r w:rsidR="00625F97">
                    <w:t>Если сломан таз по симфизу или каудальнее вертлужной впадины</w:t>
                  </w:r>
                  <w:r>
                    <w:t>;</w:t>
                  </w:r>
                  <w:r w:rsidR="00D80457">
                    <w:t>2</w:t>
                  </w:r>
                  <w:r>
                    <w:t xml:space="preserve">)если перелом по типу «зеленой ветки» (неполный); </w:t>
                  </w:r>
                  <w:r w:rsidR="00D80457">
                    <w:t>3</w:t>
                  </w:r>
                  <w:r>
                    <w:t>)патологический перелом(стеклянный котенок)</w:t>
                  </w:r>
                </w:p>
              </w:txbxContent>
            </v:textbox>
          </v:shape>
        </w:pict>
      </w:r>
      <w:r w:rsidR="00625F97">
        <w:rPr>
          <w:sz w:val="28"/>
          <w:szCs w:val="28"/>
        </w:rPr>
        <w:tab/>
      </w:r>
    </w:p>
    <w:p w:rsidR="00AA2E89" w:rsidRPr="00AA2E89" w:rsidRDefault="00AA2E89" w:rsidP="00AA2E89">
      <w:pPr>
        <w:rPr>
          <w:sz w:val="28"/>
          <w:szCs w:val="28"/>
        </w:rPr>
      </w:pPr>
    </w:p>
    <w:p w:rsidR="00AA2E89" w:rsidRPr="00AA2E89" w:rsidRDefault="00AA2E89" w:rsidP="00AA2E89">
      <w:pPr>
        <w:rPr>
          <w:sz w:val="28"/>
          <w:szCs w:val="28"/>
        </w:rPr>
      </w:pPr>
    </w:p>
    <w:p w:rsidR="00AA2E89" w:rsidRPr="00AA2E89" w:rsidRDefault="00AA2E89" w:rsidP="00AA2E89">
      <w:pPr>
        <w:rPr>
          <w:sz w:val="28"/>
          <w:szCs w:val="28"/>
        </w:rPr>
      </w:pPr>
    </w:p>
    <w:p w:rsidR="00AA2E89" w:rsidRPr="00AA2E89" w:rsidRDefault="00AA2E89" w:rsidP="00AA2E89">
      <w:pPr>
        <w:rPr>
          <w:sz w:val="28"/>
          <w:szCs w:val="28"/>
        </w:rPr>
      </w:pPr>
    </w:p>
    <w:p w:rsidR="00AA2E89" w:rsidRPr="00AA2E89" w:rsidRDefault="00AA2E89" w:rsidP="00AA2E89">
      <w:pPr>
        <w:rPr>
          <w:sz w:val="28"/>
          <w:szCs w:val="28"/>
        </w:rPr>
      </w:pPr>
    </w:p>
    <w:p w:rsidR="00AA2E89" w:rsidRPr="00AA2E89" w:rsidRDefault="00AA2E89" w:rsidP="00AA2E89">
      <w:pPr>
        <w:rPr>
          <w:sz w:val="28"/>
          <w:szCs w:val="28"/>
        </w:rPr>
      </w:pPr>
    </w:p>
    <w:p w:rsidR="00AA2E89" w:rsidRPr="00AA2E89" w:rsidRDefault="00AA2E89" w:rsidP="00AA2E89">
      <w:pPr>
        <w:rPr>
          <w:sz w:val="28"/>
          <w:szCs w:val="28"/>
        </w:rPr>
      </w:pPr>
    </w:p>
    <w:p w:rsidR="00AA2E89" w:rsidRPr="00AA2E89" w:rsidRDefault="00AA2E89" w:rsidP="00AA2E89">
      <w:pPr>
        <w:rPr>
          <w:sz w:val="28"/>
          <w:szCs w:val="28"/>
        </w:rPr>
      </w:pPr>
    </w:p>
    <w:p w:rsidR="00AA2E89" w:rsidRPr="00AA2E89" w:rsidRDefault="00AA2E89" w:rsidP="00AA2E89">
      <w:pPr>
        <w:rPr>
          <w:sz w:val="28"/>
          <w:szCs w:val="28"/>
        </w:rPr>
      </w:pPr>
    </w:p>
    <w:p w:rsidR="00AA2E89" w:rsidRPr="00AA2E89" w:rsidRDefault="00AA2E89" w:rsidP="00AA2E89">
      <w:pPr>
        <w:rPr>
          <w:sz w:val="28"/>
          <w:szCs w:val="28"/>
        </w:rPr>
      </w:pPr>
    </w:p>
    <w:p w:rsidR="00AA2E89" w:rsidRPr="00AA2E89" w:rsidRDefault="00F1414D" w:rsidP="00AA2E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6" type="#_x0000_t202" style="position:absolute;margin-left:11.7pt;margin-top:12.15pt;width:222.75pt;height:127.1pt;z-index:251676672">
            <v:textbox>
              <w:txbxContent>
                <w:p w:rsidR="00F453A6" w:rsidRDefault="004E2A6A">
                  <w:r>
                    <w:t>Если есть работа травматологу (</w:t>
                  </w:r>
                  <w:r w:rsidR="000A08D9">
                    <w:t>остеосинтез</w:t>
                  </w:r>
                  <w:r>
                    <w:t>)</w:t>
                  </w:r>
                  <w:r w:rsidR="00F453A6">
                    <w:t xml:space="preserve">, звоним травматологу </w:t>
                  </w:r>
                  <w:r w:rsidR="00F1414D">
                    <w:t>89132029045 Русакова Янина Леонидовна</w:t>
                  </w:r>
                  <w:r w:rsidR="00F453A6">
                    <w:t>, договариваемся на какой ближайший день можно привезти животное</w:t>
                  </w:r>
                  <w:r w:rsidR="00CA01CB">
                    <w:t xml:space="preserve">. </w:t>
                  </w:r>
                  <w:r w:rsidR="00F453A6">
                    <w:t>Иммобилизировать  животное можно, посадив его в клетку, переноску, оставить на стационаре</w:t>
                  </w:r>
                  <w:r w:rsidR="00F1414D">
                    <w:t>.</w:t>
                  </w:r>
                </w:p>
                <w:p w:rsidR="00F453A6" w:rsidRDefault="00F453A6"/>
              </w:txbxContent>
            </v:textbox>
          </v:shape>
        </w:pict>
      </w:r>
    </w:p>
    <w:p w:rsidR="00AA2E89" w:rsidRPr="00AA2E89" w:rsidRDefault="00AA2E89" w:rsidP="00AA2E89">
      <w:pPr>
        <w:rPr>
          <w:sz w:val="28"/>
          <w:szCs w:val="28"/>
        </w:rPr>
      </w:pPr>
    </w:p>
    <w:p w:rsidR="00AA2E89" w:rsidRPr="00AA2E89" w:rsidRDefault="00AA2E89" w:rsidP="00AA2E89">
      <w:pPr>
        <w:rPr>
          <w:sz w:val="28"/>
          <w:szCs w:val="28"/>
        </w:rPr>
      </w:pPr>
    </w:p>
    <w:p w:rsidR="00AA2E89" w:rsidRDefault="00AA2E89" w:rsidP="00AA2E89">
      <w:pPr>
        <w:rPr>
          <w:sz w:val="28"/>
          <w:szCs w:val="28"/>
        </w:rPr>
      </w:pPr>
    </w:p>
    <w:p w:rsidR="00F62058" w:rsidRDefault="00F62058" w:rsidP="00AA2E89">
      <w:pPr>
        <w:jc w:val="right"/>
        <w:rPr>
          <w:sz w:val="28"/>
          <w:szCs w:val="28"/>
        </w:rPr>
      </w:pPr>
    </w:p>
    <w:p w:rsidR="00AA2E89" w:rsidRPr="00AA2E89" w:rsidRDefault="00AA2E89" w:rsidP="00AA2E89">
      <w:pPr>
        <w:rPr>
          <w:rFonts w:ascii="Times New Roman" w:hAnsi="Times New Roman" w:cs="Times New Roman"/>
          <w:sz w:val="28"/>
          <w:szCs w:val="28"/>
        </w:rPr>
      </w:pPr>
      <w:r w:rsidRPr="00AA2E89">
        <w:rPr>
          <w:rFonts w:ascii="Times New Roman" w:hAnsi="Times New Roman" w:cs="Times New Roman"/>
          <w:sz w:val="28"/>
          <w:szCs w:val="28"/>
        </w:rPr>
        <w:t xml:space="preserve">Подготовлено по материалам </w:t>
      </w:r>
      <w:r w:rsidRPr="00AA2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AA2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лекций и практических занятий на тему «Остеосинтез мелких домашних животных» под руководством Сотникова М.В., Козлова Е.М., Горшкова С.С., Евдокимова М.С.</w:t>
      </w:r>
      <w:r w:rsidR="00B31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2014г.</w:t>
      </w:r>
    </w:p>
    <w:sectPr w:rsidR="00AA2E89" w:rsidRPr="00AA2E89" w:rsidSect="001B3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3BA2" w:rsidRDefault="009E3BA2" w:rsidP="00CA01CB">
      <w:pPr>
        <w:spacing w:after="0" w:line="240" w:lineRule="auto"/>
      </w:pPr>
      <w:r>
        <w:separator/>
      </w:r>
    </w:p>
  </w:endnote>
  <w:endnote w:type="continuationSeparator" w:id="1">
    <w:p w:rsidR="009E3BA2" w:rsidRDefault="009E3BA2" w:rsidP="00CA0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3BA2" w:rsidRDefault="009E3BA2" w:rsidP="00CA01CB">
      <w:pPr>
        <w:spacing w:after="0" w:line="240" w:lineRule="auto"/>
      </w:pPr>
      <w:r>
        <w:separator/>
      </w:r>
    </w:p>
  </w:footnote>
  <w:footnote w:type="continuationSeparator" w:id="1">
    <w:p w:rsidR="009E3BA2" w:rsidRDefault="009E3BA2" w:rsidP="00CA01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C56FC"/>
    <w:multiLevelType w:val="hybridMultilevel"/>
    <w:tmpl w:val="7630B49E"/>
    <w:lvl w:ilvl="0" w:tplc="B268D644">
      <w:start w:val="1"/>
      <w:numFmt w:val="bullet"/>
      <w:lvlText w:val="‣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AEDEF600" w:tentative="1">
      <w:start w:val="1"/>
      <w:numFmt w:val="bullet"/>
      <w:lvlText w:val="‣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25325552" w:tentative="1">
      <w:start w:val="1"/>
      <w:numFmt w:val="bullet"/>
      <w:lvlText w:val="‣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8520AED2" w:tentative="1">
      <w:start w:val="1"/>
      <w:numFmt w:val="bullet"/>
      <w:lvlText w:val="‣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3118CA32" w:tentative="1">
      <w:start w:val="1"/>
      <w:numFmt w:val="bullet"/>
      <w:lvlText w:val="‣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6C6254E6" w:tentative="1">
      <w:start w:val="1"/>
      <w:numFmt w:val="bullet"/>
      <w:lvlText w:val="‣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79C02DBE" w:tentative="1">
      <w:start w:val="1"/>
      <w:numFmt w:val="bullet"/>
      <w:lvlText w:val="‣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38B4DCD6" w:tentative="1">
      <w:start w:val="1"/>
      <w:numFmt w:val="bullet"/>
      <w:lvlText w:val="‣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86A0160E" w:tentative="1">
      <w:start w:val="1"/>
      <w:numFmt w:val="bullet"/>
      <w:lvlText w:val="‣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1">
    <w:nsid w:val="33A86FB7"/>
    <w:multiLevelType w:val="hybridMultilevel"/>
    <w:tmpl w:val="267E39FA"/>
    <w:lvl w:ilvl="0" w:tplc="91862DAA">
      <w:start w:val="1"/>
      <w:numFmt w:val="bullet"/>
      <w:lvlText w:val="◼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585AEEAE" w:tentative="1">
      <w:start w:val="1"/>
      <w:numFmt w:val="bullet"/>
      <w:lvlText w:val="◼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08D66C1C" w:tentative="1">
      <w:start w:val="1"/>
      <w:numFmt w:val="bullet"/>
      <w:lvlText w:val="◼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CDC202EC" w:tentative="1">
      <w:start w:val="1"/>
      <w:numFmt w:val="bullet"/>
      <w:lvlText w:val="◼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5FB077E2" w:tentative="1">
      <w:start w:val="1"/>
      <w:numFmt w:val="bullet"/>
      <w:lvlText w:val="◼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BED0DFA2" w:tentative="1">
      <w:start w:val="1"/>
      <w:numFmt w:val="bullet"/>
      <w:lvlText w:val="◼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E2520498" w:tentative="1">
      <w:start w:val="1"/>
      <w:numFmt w:val="bullet"/>
      <w:lvlText w:val="◼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A776C996" w:tentative="1">
      <w:start w:val="1"/>
      <w:numFmt w:val="bullet"/>
      <w:lvlText w:val="◼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35A442D0" w:tentative="1">
      <w:start w:val="1"/>
      <w:numFmt w:val="bullet"/>
      <w:lvlText w:val="◼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">
    <w:nsid w:val="3A691214"/>
    <w:multiLevelType w:val="hybridMultilevel"/>
    <w:tmpl w:val="74CEA0AA"/>
    <w:lvl w:ilvl="0" w:tplc="26501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F08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681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208A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BCB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E6B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DCF5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3C11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B4A9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4906590"/>
    <w:multiLevelType w:val="hybridMultilevel"/>
    <w:tmpl w:val="15606F20"/>
    <w:lvl w:ilvl="0" w:tplc="8548A3AE">
      <w:start w:val="1"/>
      <w:numFmt w:val="bullet"/>
      <w:lvlText w:val="◼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6E7088" w:tentative="1">
      <w:start w:val="1"/>
      <w:numFmt w:val="bullet"/>
      <w:lvlText w:val="◼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CF844C0" w:tentative="1">
      <w:start w:val="1"/>
      <w:numFmt w:val="bullet"/>
      <w:lvlText w:val="◼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14E8B6" w:tentative="1">
      <w:start w:val="1"/>
      <w:numFmt w:val="bullet"/>
      <w:lvlText w:val="◼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49CD50A" w:tentative="1">
      <w:start w:val="1"/>
      <w:numFmt w:val="bullet"/>
      <w:lvlText w:val="◼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88B5C2" w:tentative="1">
      <w:start w:val="1"/>
      <w:numFmt w:val="bullet"/>
      <w:lvlText w:val="◼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0CA09BE" w:tentative="1">
      <w:start w:val="1"/>
      <w:numFmt w:val="bullet"/>
      <w:lvlText w:val="◼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9207B6" w:tentative="1">
      <w:start w:val="1"/>
      <w:numFmt w:val="bullet"/>
      <w:lvlText w:val="◼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86F818" w:tentative="1">
      <w:start w:val="1"/>
      <w:numFmt w:val="bullet"/>
      <w:lvlText w:val="◼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59916835"/>
    <w:multiLevelType w:val="hybridMultilevel"/>
    <w:tmpl w:val="F4BA0356"/>
    <w:lvl w:ilvl="0" w:tplc="66AEB5BE">
      <w:start w:val="1"/>
      <w:numFmt w:val="bullet"/>
      <w:lvlText w:val="‣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B852BF50" w:tentative="1">
      <w:start w:val="1"/>
      <w:numFmt w:val="bullet"/>
      <w:lvlText w:val="‣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085C1318" w:tentative="1">
      <w:start w:val="1"/>
      <w:numFmt w:val="bullet"/>
      <w:lvlText w:val="‣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E676F0FC" w:tentative="1">
      <w:start w:val="1"/>
      <w:numFmt w:val="bullet"/>
      <w:lvlText w:val="‣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91B07A24" w:tentative="1">
      <w:start w:val="1"/>
      <w:numFmt w:val="bullet"/>
      <w:lvlText w:val="‣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16E84380" w:tentative="1">
      <w:start w:val="1"/>
      <w:numFmt w:val="bullet"/>
      <w:lvlText w:val="‣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F5AC6608" w:tentative="1">
      <w:start w:val="1"/>
      <w:numFmt w:val="bullet"/>
      <w:lvlText w:val="‣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C8B67FCC" w:tentative="1">
      <w:start w:val="1"/>
      <w:numFmt w:val="bullet"/>
      <w:lvlText w:val="‣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2BF0EC18" w:tentative="1">
      <w:start w:val="1"/>
      <w:numFmt w:val="bullet"/>
      <w:lvlText w:val="‣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5">
    <w:nsid w:val="6A2D023C"/>
    <w:multiLevelType w:val="hybridMultilevel"/>
    <w:tmpl w:val="B30C706A"/>
    <w:lvl w:ilvl="0" w:tplc="F4667D66">
      <w:start w:val="1"/>
      <w:numFmt w:val="bullet"/>
      <w:lvlText w:val="◼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200D08A" w:tentative="1">
      <w:start w:val="1"/>
      <w:numFmt w:val="bullet"/>
      <w:lvlText w:val="◼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CE6E44" w:tentative="1">
      <w:start w:val="1"/>
      <w:numFmt w:val="bullet"/>
      <w:lvlText w:val="◼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A237D2" w:tentative="1">
      <w:start w:val="1"/>
      <w:numFmt w:val="bullet"/>
      <w:lvlText w:val="◼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330BBA0" w:tentative="1">
      <w:start w:val="1"/>
      <w:numFmt w:val="bullet"/>
      <w:lvlText w:val="◼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D8C5416" w:tentative="1">
      <w:start w:val="1"/>
      <w:numFmt w:val="bullet"/>
      <w:lvlText w:val="◼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6A3ADC" w:tentative="1">
      <w:start w:val="1"/>
      <w:numFmt w:val="bullet"/>
      <w:lvlText w:val="◼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FFE0E7E" w:tentative="1">
      <w:start w:val="1"/>
      <w:numFmt w:val="bullet"/>
      <w:lvlText w:val="◼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A1C10CE" w:tentative="1">
      <w:start w:val="1"/>
      <w:numFmt w:val="bullet"/>
      <w:lvlText w:val="◼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785C448D"/>
    <w:multiLevelType w:val="hybridMultilevel"/>
    <w:tmpl w:val="09BAA712"/>
    <w:lvl w:ilvl="0" w:tplc="C742B70A">
      <w:start w:val="1"/>
      <w:numFmt w:val="bullet"/>
      <w:lvlText w:val="‣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99AE14CC" w:tentative="1">
      <w:start w:val="1"/>
      <w:numFmt w:val="bullet"/>
      <w:lvlText w:val="‣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1346E64A" w:tentative="1">
      <w:start w:val="1"/>
      <w:numFmt w:val="bullet"/>
      <w:lvlText w:val="‣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433A7148" w:tentative="1">
      <w:start w:val="1"/>
      <w:numFmt w:val="bullet"/>
      <w:lvlText w:val="‣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5A94357C" w:tentative="1">
      <w:start w:val="1"/>
      <w:numFmt w:val="bullet"/>
      <w:lvlText w:val="‣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271245D2" w:tentative="1">
      <w:start w:val="1"/>
      <w:numFmt w:val="bullet"/>
      <w:lvlText w:val="‣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122EB2D0" w:tentative="1">
      <w:start w:val="1"/>
      <w:numFmt w:val="bullet"/>
      <w:lvlText w:val="‣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5C408B28" w:tentative="1">
      <w:start w:val="1"/>
      <w:numFmt w:val="bullet"/>
      <w:lvlText w:val="‣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00CC1364" w:tentative="1">
      <w:start w:val="1"/>
      <w:numFmt w:val="bullet"/>
      <w:lvlText w:val="‣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7">
    <w:nsid w:val="7E5979A1"/>
    <w:multiLevelType w:val="hybridMultilevel"/>
    <w:tmpl w:val="D4CC3430"/>
    <w:lvl w:ilvl="0" w:tplc="8B526AC6">
      <w:start w:val="1"/>
      <w:numFmt w:val="bullet"/>
      <w:lvlText w:val="◼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69E3B0A" w:tentative="1">
      <w:start w:val="1"/>
      <w:numFmt w:val="bullet"/>
      <w:lvlText w:val="◼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7A9BA6" w:tentative="1">
      <w:start w:val="1"/>
      <w:numFmt w:val="bullet"/>
      <w:lvlText w:val="◼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F7CB16A" w:tentative="1">
      <w:start w:val="1"/>
      <w:numFmt w:val="bullet"/>
      <w:lvlText w:val="◼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A04B27E" w:tentative="1">
      <w:start w:val="1"/>
      <w:numFmt w:val="bullet"/>
      <w:lvlText w:val="◼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18EA9A" w:tentative="1">
      <w:start w:val="1"/>
      <w:numFmt w:val="bullet"/>
      <w:lvlText w:val="◼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7DAD004" w:tentative="1">
      <w:start w:val="1"/>
      <w:numFmt w:val="bullet"/>
      <w:lvlText w:val="◼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C482E92" w:tentative="1">
      <w:start w:val="1"/>
      <w:numFmt w:val="bullet"/>
      <w:lvlText w:val="◼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3639D8" w:tentative="1">
      <w:start w:val="1"/>
      <w:numFmt w:val="bullet"/>
      <w:lvlText w:val="◼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1258"/>
    <w:rsid w:val="0005677A"/>
    <w:rsid w:val="000A08D9"/>
    <w:rsid w:val="00151258"/>
    <w:rsid w:val="001B32B7"/>
    <w:rsid w:val="0021770D"/>
    <w:rsid w:val="002D70BB"/>
    <w:rsid w:val="00390B6C"/>
    <w:rsid w:val="00431E22"/>
    <w:rsid w:val="004E2A6A"/>
    <w:rsid w:val="005616E8"/>
    <w:rsid w:val="00594DC9"/>
    <w:rsid w:val="005962DD"/>
    <w:rsid w:val="00625F97"/>
    <w:rsid w:val="00665BBF"/>
    <w:rsid w:val="006A4ABD"/>
    <w:rsid w:val="0074373E"/>
    <w:rsid w:val="008A5789"/>
    <w:rsid w:val="00905BA1"/>
    <w:rsid w:val="009E3BA2"/>
    <w:rsid w:val="00A102F7"/>
    <w:rsid w:val="00A32128"/>
    <w:rsid w:val="00A659EE"/>
    <w:rsid w:val="00AA2E89"/>
    <w:rsid w:val="00AF5E0A"/>
    <w:rsid w:val="00B31619"/>
    <w:rsid w:val="00B522DA"/>
    <w:rsid w:val="00BE594C"/>
    <w:rsid w:val="00CA01CB"/>
    <w:rsid w:val="00D1135D"/>
    <w:rsid w:val="00D327A1"/>
    <w:rsid w:val="00D80457"/>
    <w:rsid w:val="00DC5C0B"/>
    <w:rsid w:val="00DD281F"/>
    <w:rsid w:val="00E1716C"/>
    <w:rsid w:val="00E40D6A"/>
    <w:rsid w:val="00F1414D"/>
    <w:rsid w:val="00F15F10"/>
    <w:rsid w:val="00F453A6"/>
    <w:rsid w:val="00F62058"/>
    <w:rsid w:val="00FE0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5" type="connector" idref="#_x0000_s1030"/>
        <o:r id="V:Rule6" type="connector" idref="#_x0000_s1032"/>
        <o:r id="V:Rule7" type="connector" idref="#_x0000_s1029"/>
        <o:r id="V:Rule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2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0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D7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D70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CA0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A01CB"/>
  </w:style>
  <w:style w:type="paragraph" w:styleId="a9">
    <w:name w:val="footer"/>
    <w:basedOn w:val="a"/>
    <w:link w:val="aa"/>
    <w:uiPriority w:val="99"/>
    <w:semiHidden/>
    <w:unhideWhenUsed/>
    <w:rsid w:val="00CA0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A01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0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D7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D70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6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30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5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49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4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35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9922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8837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35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4919">
          <w:marLeft w:val="38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89405">
          <w:marLeft w:val="38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3043">
          <w:marLeft w:val="38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9421">
          <w:marLeft w:val="38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49584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1525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6831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9380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7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46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5688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ННИИПК им. Мешалкина</Company>
  <LinksUpToDate>false</LinksUpToDate>
  <CharactersWithSpaces>3203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CFX</dc:creator>
  <cp:lastModifiedBy>Маэстро</cp:lastModifiedBy>
  <cp:revision>2</cp:revision>
  <dcterms:created xsi:type="dcterms:W3CDTF">2017-03-24T17:43:00Z</dcterms:created>
  <dcterms:modified xsi:type="dcterms:W3CDTF">2017-03-24T17:43:00Z</dcterms:modified>
</cp:coreProperties>
</file>